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60" w:rsidRPr="000D14D0" w:rsidRDefault="00617160" w:rsidP="006A4F80">
      <w:pPr>
        <w:spacing w:after="0"/>
        <w:jc w:val="both"/>
        <w:rPr>
          <w:rFonts w:ascii="Source Sans Pro" w:hAnsi="Source Sans Pro"/>
          <w:color w:val="404040" w:themeColor="text1" w:themeTint="BF"/>
          <w:sz w:val="24"/>
          <w:szCs w:val="28"/>
        </w:rPr>
      </w:pPr>
      <w:bookmarkStart w:id="0" w:name="_GoBack"/>
      <w:bookmarkEnd w:id="0"/>
      <w:r w:rsidRPr="000D14D0">
        <w:rPr>
          <w:rFonts w:ascii="Source Sans Pro" w:hAnsi="Source Sans Pro"/>
          <w:color w:val="404040" w:themeColor="text1" w:themeTint="BF"/>
          <w:sz w:val="24"/>
          <w:szCs w:val="28"/>
        </w:rPr>
        <w:t>We respect everyone’s right to privacy and to a confidential service. Here we explain our commitment to keep</w:t>
      </w:r>
      <w:r w:rsidR="00AC5426" w:rsidRPr="000D14D0">
        <w:rPr>
          <w:rFonts w:ascii="Source Sans Pro" w:hAnsi="Source Sans Pro"/>
          <w:color w:val="404040" w:themeColor="text1" w:themeTint="BF"/>
          <w:sz w:val="24"/>
          <w:szCs w:val="28"/>
        </w:rPr>
        <w:t>ing</w:t>
      </w:r>
      <w:r w:rsidRPr="000D14D0">
        <w:rPr>
          <w:rFonts w:ascii="Source Sans Pro" w:hAnsi="Source Sans Pro"/>
          <w:color w:val="404040" w:themeColor="text1" w:themeTint="BF"/>
          <w:sz w:val="24"/>
          <w:szCs w:val="28"/>
        </w:rPr>
        <w:t xml:space="preserve"> your information private and secure, an</w:t>
      </w:r>
      <w:r w:rsidR="009C0D79" w:rsidRPr="000D14D0">
        <w:rPr>
          <w:rFonts w:ascii="Source Sans Pro" w:hAnsi="Source Sans Pro"/>
          <w:color w:val="404040" w:themeColor="text1" w:themeTint="BF"/>
          <w:sz w:val="24"/>
          <w:szCs w:val="28"/>
        </w:rPr>
        <w:t>d how this works</w:t>
      </w:r>
      <w:r w:rsidRPr="000D14D0">
        <w:rPr>
          <w:rFonts w:ascii="Source Sans Pro" w:hAnsi="Source Sans Pro"/>
          <w:color w:val="404040" w:themeColor="text1" w:themeTint="BF"/>
          <w:sz w:val="24"/>
          <w:szCs w:val="28"/>
        </w:rPr>
        <w:t>.</w:t>
      </w:r>
    </w:p>
    <w:p w:rsidR="00617160" w:rsidRPr="00F06DA3" w:rsidRDefault="00617160" w:rsidP="00617160">
      <w:pPr>
        <w:spacing w:after="0"/>
        <w:rPr>
          <w:rFonts w:ascii="Source Sans Pro" w:hAnsi="Source Sans Pro"/>
          <w:color w:val="404040" w:themeColor="text1" w:themeTint="BF"/>
        </w:rPr>
      </w:pPr>
    </w:p>
    <w:p w:rsidR="00AC4221" w:rsidRPr="00AC4221" w:rsidRDefault="00AC4221" w:rsidP="006A4F80">
      <w:pPr>
        <w:pStyle w:val="BodyText"/>
        <w:jc w:val="both"/>
        <w:rPr>
          <w:rFonts w:ascii="Source Sans Pro" w:hAnsi="Source Sans Pro" w:cstheme="minorHAnsi"/>
          <w:b/>
          <w:color w:val="000000"/>
          <w:sz w:val="24"/>
          <w:szCs w:val="24"/>
        </w:rPr>
      </w:pPr>
      <w:r w:rsidRPr="00AC4221">
        <w:rPr>
          <w:rFonts w:ascii="Source Sans Pro" w:hAnsi="Source Sans Pro" w:cstheme="minorHAnsi"/>
          <w:b/>
          <w:color w:val="000000"/>
          <w:sz w:val="24"/>
          <w:szCs w:val="24"/>
        </w:rPr>
        <w:t>1. Your personal data – what is it?</w:t>
      </w:r>
    </w:p>
    <w:p w:rsidR="00AC4221" w:rsidRPr="007307D7" w:rsidRDefault="00AC4221" w:rsidP="006A4F80">
      <w:pPr>
        <w:pStyle w:val="BodyText"/>
        <w:jc w:val="both"/>
        <w:rPr>
          <w:rFonts w:ascii="Source Sans Pro" w:hAnsi="Source Sans Pro" w:cstheme="minorHAnsi"/>
          <w:sz w:val="24"/>
          <w:szCs w:val="24"/>
        </w:rPr>
      </w:pPr>
      <w:r w:rsidRPr="007307D7">
        <w:rPr>
          <w:rFonts w:ascii="Source Sans Pro" w:hAnsi="Source Sans Pro" w:cstheme="minorHAnsi"/>
          <w:sz w:val="24"/>
          <w:szCs w:val="24"/>
        </w:rPr>
        <w:t>Personal data is information about a person that allows them to be identified.  The General Data Protection Regulation</w:t>
      </w:r>
      <w:r w:rsidR="00395D72" w:rsidRPr="007307D7">
        <w:rPr>
          <w:rFonts w:ascii="Source Sans Pro" w:hAnsi="Source Sans Pro" w:cstheme="minorHAnsi"/>
          <w:sz w:val="24"/>
          <w:szCs w:val="24"/>
        </w:rPr>
        <w:t>s</w:t>
      </w:r>
      <w:r w:rsidRPr="007307D7">
        <w:rPr>
          <w:rFonts w:ascii="Source Sans Pro" w:hAnsi="Source Sans Pro" w:cstheme="minorHAnsi"/>
          <w:sz w:val="24"/>
          <w:szCs w:val="24"/>
        </w:rPr>
        <w:t xml:space="preserve"> (the “GDPR”</w:t>
      </w:r>
      <w:r w:rsidR="00395D72" w:rsidRPr="007307D7">
        <w:rPr>
          <w:rFonts w:ascii="Source Sans Pro" w:hAnsi="Source Sans Pro" w:cstheme="minorHAnsi"/>
          <w:sz w:val="24"/>
          <w:szCs w:val="24"/>
        </w:rPr>
        <w:t xml:space="preserve">) set out the rules for </w:t>
      </w:r>
      <w:r w:rsidR="007307D7" w:rsidRPr="007307D7">
        <w:rPr>
          <w:rFonts w:ascii="Source Sans Pro" w:hAnsi="Source Sans Pro" w:cstheme="minorHAnsi"/>
          <w:sz w:val="24"/>
          <w:szCs w:val="24"/>
        </w:rPr>
        <w:t>processing your</w:t>
      </w:r>
      <w:r w:rsidR="00395D72" w:rsidRPr="007307D7">
        <w:rPr>
          <w:rFonts w:ascii="Source Sans Pro" w:hAnsi="Source Sans Pro" w:cstheme="minorHAnsi"/>
          <w:sz w:val="24"/>
          <w:szCs w:val="24"/>
        </w:rPr>
        <w:t xml:space="preserve"> personal data</w:t>
      </w:r>
      <w:r w:rsidRPr="007307D7">
        <w:rPr>
          <w:rFonts w:ascii="Source Sans Pro" w:hAnsi="Source Sans Pro" w:cstheme="minorHAnsi"/>
          <w:sz w:val="24"/>
          <w:szCs w:val="24"/>
        </w:rPr>
        <w:t>.</w:t>
      </w:r>
    </w:p>
    <w:p w:rsidR="00324346" w:rsidRPr="00397F75" w:rsidRDefault="00324346" w:rsidP="00324346">
      <w:pPr>
        <w:pStyle w:val="BodyText"/>
        <w:spacing w:line="240" w:lineRule="auto"/>
        <w:jc w:val="both"/>
        <w:rPr>
          <w:rFonts w:ascii="Source Sans Pro" w:hAnsi="Source Sans Pro" w:cstheme="minorHAnsi"/>
          <w:color w:val="000000"/>
          <w:sz w:val="24"/>
          <w:szCs w:val="24"/>
        </w:rPr>
      </w:pPr>
    </w:p>
    <w:p w:rsidR="00AC4221" w:rsidRPr="00AC4221" w:rsidRDefault="00AC4221" w:rsidP="00324346">
      <w:pPr>
        <w:pStyle w:val="BodyText"/>
        <w:spacing w:line="240" w:lineRule="auto"/>
        <w:jc w:val="both"/>
        <w:rPr>
          <w:rFonts w:ascii="Source Sans Pro" w:hAnsi="Source Sans Pro" w:cstheme="minorHAnsi"/>
          <w:b/>
          <w:color w:val="000000"/>
          <w:sz w:val="24"/>
          <w:szCs w:val="24"/>
        </w:rPr>
      </w:pPr>
      <w:r w:rsidRPr="00AC4221">
        <w:rPr>
          <w:rFonts w:ascii="Source Sans Pro" w:hAnsi="Source Sans Pro" w:cstheme="minorHAnsi"/>
          <w:b/>
          <w:color w:val="000000"/>
          <w:sz w:val="24"/>
          <w:szCs w:val="24"/>
        </w:rPr>
        <w:t xml:space="preserve">2. Who are we? </w:t>
      </w:r>
    </w:p>
    <w:p w:rsidR="00397F75" w:rsidRPr="007307D7" w:rsidRDefault="00AC4221" w:rsidP="003C7C70">
      <w:pPr>
        <w:pStyle w:val="BodyText"/>
        <w:jc w:val="both"/>
        <w:rPr>
          <w:rFonts w:ascii="Source Sans Pro" w:hAnsi="Source Sans Pro" w:cstheme="minorHAnsi"/>
          <w:b/>
          <w:sz w:val="24"/>
          <w:szCs w:val="24"/>
        </w:rPr>
      </w:pPr>
      <w:r w:rsidRPr="007307D7">
        <w:rPr>
          <w:rFonts w:ascii="Source Sans Pro" w:hAnsi="Source Sans Pro" w:cstheme="minorHAnsi"/>
          <w:sz w:val="24"/>
          <w:szCs w:val="24"/>
        </w:rPr>
        <w:t>Under GDPR, Mayday Trust</w:t>
      </w:r>
      <w:r w:rsidR="00397F75" w:rsidRPr="007307D7">
        <w:rPr>
          <w:rFonts w:ascii="Source Sans Pro" w:hAnsi="Source Sans Pro" w:cstheme="minorHAnsi"/>
          <w:sz w:val="24"/>
          <w:szCs w:val="24"/>
        </w:rPr>
        <w:t xml:space="preserve"> (Mayday)</w:t>
      </w:r>
      <w:r w:rsidRPr="007307D7">
        <w:rPr>
          <w:rFonts w:ascii="Source Sans Pro" w:hAnsi="Source Sans Pro" w:cstheme="minorHAnsi"/>
          <w:sz w:val="24"/>
          <w:szCs w:val="24"/>
        </w:rPr>
        <w:t xml:space="preserve"> is known as the data controller. This means that we </w:t>
      </w:r>
      <w:r w:rsidR="00395D72" w:rsidRPr="007307D7">
        <w:rPr>
          <w:rFonts w:ascii="Source Sans Pro" w:hAnsi="Source Sans Pro" w:cstheme="minorHAnsi"/>
          <w:sz w:val="24"/>
          <w:szCs w:val="24"/>
        </w:rPr>
        <w:t>are responsible for</w:t>
      </w:r>
      <w:r w:rsidRPr="007307D7">
        <w:rPr>
          <w:rFonts w:ascii="Source Sans Pro" w:hAnsi="Source Sans Pro" w:cstheme="minorHAnsi"/>
          <w:sz w:val="24"/>
          <w:szCs w:val="24"/>
        </w:rPr>
        <w:t xml:space="preserve"> how your personal data is processed and </w:t>
      </w:r>
      <w:r w:rsidR="00395D72" w:rsidRPr="007307D7">
        <w:rPr>
          <w:rFonts w:ascii="Source Sans Pro" w:hAnsi="Source Sans Pro" w:cstheme="minorHAnsi"/>
          <w:sz w:val="24"/>
          <w:szCs w:val="24"/>
        </w:rPr>
        <w:t>what we use it for.</w:t>
      </w:r>
    </w:p>
    <w:p w:rsidR="00480061" w:rsidRDefault="00480061" w:rsidP="00480061">
      <w:pPr>
        <w:pStyle w:val="BodyText"/>
        <w:spacing w:line="240" w:lineRule="auto"/>
        <w:jc w:val="both"/>
        <w:rPr>
          <w:rFonts w:ascii="Source Sans Pro" w:hAnsi="Source Sans Pro" w:cstheme="minorHAnsi"/>
          <w:b/>
          <w:color w:val="000000"/>
          <w:sz w:val="24"/>
          <w:szCs w:val="24"/>
        </w:rPr>
      </w:pPr>
    </w:p>
    <w:p w:rsidR="00AC4221" w:rsidRPr="003C7C70" w:rsidRDefault="00AC4221" w:rsidP="00480061">
      <w:pPr>
        <w:pStyle w:val="BodyText"/>
        <w:spacing w:line="240" w:lineRule="auto"/>
        <w:jc w:val="both"/>
        <w:rPr>
          <w:rFonts w:ascii="Source Sans Pro" w:hAnsi="Source Sans Pro" w:cstheme="minorHAnsi"/>
          <w:b/>
          <w:color w:val="000000"/>
          <w:sz w:val="24"/>
          <w:szCs w:val="24"/>
        </w:rPr>
      </w:pPr>
      <w:r w:rsidRPr="003C7C70">
        <w:rPr>
          <w:rFonts w:ascii="Source Sans Pro" w:hAnsi="Source Sans Pro" w:cstheme="minorHAnsi"/>
          <w:b/>
          <w:color w:val="000000"/>
          <w:sz w:val="24"/>
          <w:szCs w:val="24"/>
        </w:rPr>
        <w:t>3. What do we use your personal data for?</w:t>
      </w:r>
    </w:p>
    <w:p w:rsidR="00AC4221" w:rsidRPr="003C7C70" w:rsidRDefault="00AC4221" w:rsidP="003C7C70">
      <w:pPr>
        <w:pStyle w:val="BodyText"/>
        <w:jc w:val="both"/>
        <w:rPr>
          <w:rFonts w:ascii="Source Sans Pro" w:hAnsi="Source Sans Pro" w:cstheme="minorHAnsi"/>
          <w:color w:val="000000"/>
          <w:sz w:val="24"/>
          <w:szCs w:val="24"/>
        </w:rPr>
      </w:pPr>
      <w:r w:rsidRPr="003C7C70">
        <w:rPr>
          <w:rFonts w:ascii="Source Sans Pro" w:hAnsi="Source Sans Pro" w:cstheme="minorHAnsi"/>
          <w:color w:val="000000"/>
          <w:sz w:val="24"/>
          <w:szCs w:val="24"/>
        </w:rPr>
        <w:t>Mayday’s Housing Team uses your personal data to:-</w:t>
      </w:r>
    </w:p>
    <w:p w:rsidR="00AC4221" w:rsidRPr="003C7C70" w:rsidRDefault="00AC4221" w:rsidP="003C7C70">
      <w:pPr>
        <w:pStyle w:val="ListParagraph"/>
        <w:numPr>
          <w:ilvl w:val="0"/>
          <w:numId w:val="4"/>
        </w:numPr>
        <w:spacing w:after="0" w:line="240" w:lineRule="auto"/>
        <w:jc w:val="both"/>
        <w:rPr>
          <w:rFonts w:ascii="Source Sans Pro" w:hAnsi="Source Sans Pro"/>
          <w:sz w:val="24"/>
          <w:szCs w:val="24"/>
        </w:rPr>
      </w:pPr>
      <w:r w:rsidRPr="003C7C70">
        <w:rPr>
          <w:rFonts w:ascii="Source Sans Pro" w:hAnsi="Source Sans Pro"/>
          <w:sz w:val="24"/>
          <w:szCs w:val="24"/>
        </w:rPr>
        <w:t>Assess whether Mayday’s accommodation is suitable for you and your particular circumstances;</w:t>
      </w:r>
    </w:p>
    <w:p w:rsidR="00AC4221" w:rsidRPr="003C7C70" w:rsidRDefault="00AC4221" w:rsidP="003C7C70">
      <w:pPr>
        <w:pStyle w:val="ListParagraph"/>
        <w:numPr>
          <w:ilvl w:val="0"/>
          <w:numId w:val="4"/>
        </w:numPr>
        <w:spacing w:after="0" w:line="240" w:lineRule="auto"/>
        <w:jc w:val="both"/>
        <w:rPr>
          <w:rFonts w:ascii="Source Sans Pro" w:hAnsi="Source Sans Pro"/>
          <w:sz w:val="24"/>
          <w:szCs w:val="24"/>
        </w:rPr>
      </w:pPr>
      <w:r w:rsidRPr="003C7C70">
        <w:rPr>
          <w:rFonts w:ascii="Source Sans Pro" w:hAnsi="Source Sans Pro"/>
          <w:sz w:val="24"/>
          <w:szCs w:val="24"/>
        </w:rPr>
        <w:t>Safeguard you and the other people who live in our accommodation;</w:t>
      </w:r>
    </w:p>
    <w:p w:rsidR="00AC4221" w:rsidRPr="003C7C70" w:rsidRDefault="00AC4221" w:rsidP="003C7C70">
      <w:pPr>
        <w:pStyle w:val="ListParagraph"/>
        <w:numPr>
          <w:ilvl w:val="0"/>
          <w:numId w:val="4"/>
        </w:numPr>
        <w:spacing w:after="0" w:line="240" w:lineRule="auto"/>
        <w:jc w:val="both"/>
        <w:rPr>
          <w:rFonts w:ascii="Source Sans Pro" w:hAnsi="Source Sans Pro"/>
          <w:sz w:val="24"/>
          <w:szCs w:val="24"/>
        </w:rPr>
      </w:pPr>
      <w:r w:rsidRPr="003C7C70">
        <w:rPr>
          <w:rFonts w:ascii="Source Sans Pro" w:hAnsi="Source Sans Pro"/>
          <w:sz w:val="24"/>
          <w:szCs w:val="24"/>
        </w:rPr>
        <w:t>Safeguard our staff</w:t>
      </w:r>
      <w:r w:rsidR="00B5577A" w:rsidRPr="003C7C70">
        <w:rPr>
          <w:rFonts w:ascii="Source Sans Pro" w:hAnsi="Source Sans Pro"/>
          <w:sz w:val="24"/>
          <w:szCs w:val="24"/>
        </w:rPr>
        <w:t xml:space="preserve"> and volunteers</w:t>
      </w:r>
      <w:r w:rsidRPr="003C7C70">
        <w:rPr>
          <w:rFonts w:ascii="Source Sans Pro" w:hAnsi="Source Sans Pro"/>
          <w:sz w:val="24"/>
          <w:szCs w:val="24"/>
        </w:rPr>
        <w:t>;</w:t>
      </w:r>
    </w:p>
    <w:p w:rsidR="00AC4221" w:rsidRPr="003C7C70" w:rsidRDefault="00AC4221" w:rsidP="003C7C70">
      <w:pPr>
        <w:pStyle w:val="ListParagraph"/>
        <w:numPr>
          <w:ilvl w:val="0"/>
          <w:numId w:val="4"/>
        </w:numPr>
        <w:spacing w:after="0" w:line="240" w:lineRule="auto"/>
        <w:jc w:val="both"/>
        <w:rPr>
          <w:rFonts w:ascii="Source Sans Pro" w:hAnsi="Source Sans Pro"/>
          <w:sz w:val="24"/>
          <w:szCs w:val="24"/>
        </w:rPr>
      </w:pPr>
      <w:r w:rsidRPr="003C7C70">
        <w:rPr>
          <w:rFonts w:ascii="Source Sans Pro" w:hAnsi="Source Sans Pro"/>
          <w:sz w:val="24"/>
          <w:szCs w:val="24"/>
        </w:rPr>
        <w:t>Assess the property that best suits your needs and those of the other tenants;</w:t>
      </w:r>
    </w:p>
    <w:p w:rsidR="00AC4221" w:rsidRPr="003C7C70" w:rsidRDefault="00AC4221" w:rsidP="003C7C70">
      <w:pPr>
        <w:pStyle w:val="ListParagraph"/>
        <w:numPr>
          <w:ilvl w:val="0"/>
          <w:numId w:val="4"/>
        </w:numPr>
        <w:spacing w:after="0" w:line="240" w:lineRule="auto"/>
        <w:jc w:val="both"/>
        <w:rPr>
          <w:rFonts w:ascii="Source Sans Pro" w:hAnsi="Source Sans Pro"/>
          <w:sz w:val="24"/>
          <w:szCs w:val="24"/>
        </w:rPr>
      </w:pPr>
      <w:r w:rsidRPr="003C7C70">
        <w:rPr>
          <w:rFonts w:ascii="Source Sans Pro" w:hAnsi="Source Sans Pro"/>
          <w:sz w:val="24"/>
          <w:szCs w:val="24"/>
        </w:rPr>
        <w:t>Process any benefit claims relating to you (e.g. Housing Benefit);</w:t>
      </w:r>
    </w:p>
    <w:p w:rsidR="00AC4221" w:rsidRPr="003C7C70" w:rsidRDefault="00AC4221" w:rsidP="003C7C70">
      <w:pPr>
        <w:pStyle w:val="ListParagraph"/>
        <w:numPr>
          <w:ilvl w:val="0"/>
          <w:numId w:val="4"/>
        </w:numPr>
        <w:spacing w:after="0" w:line="240" w:lineRule="auto"/>
        <w:jc w:val="both"/>
        <w:rPr>
          <w:rFonts w:ascii="Source Sans Pro" w:hAnsi="Source Sans Pro"/>
          <w:sz w:val="24"/>
          <w:szCs w:val="24"/>
        </w:rPr>
      </w:pPr>
      <w:r w:rsidRPr="003C7C70">
        <w:rPr>
          <w:rFonts w:ascii="Source Sans Pro" w:hAnsi="Source Sans Pro"/>
          <w:sz w:val="24"/>
          <w:szCs w:val="24"/>
        </w:rPr>
        <w:t xml:space="preserve">Process a move to a different property (e.g. a housing association property); </w:t>
      </w:r>
    </w:p>
    <w:p w:rsidR="00AC4221" w:rsidRPr="003C7C70" w:rsidRDefault="00AC4221" w:rsidP="003C7C70">
      <w:pPr>
        <w:pStyle w:val="ListParagraph"/>
        <w:numPr>
          <w:ilvl w:val="0"/>
          <w:numId w:val="4"/>
        </w:numPr>
        <w:spacing w:after="0" w:line="240" w:lineRule="auto"/>
        <w:jc w:val="both"/>
        <w:rPr>
          <w:rFonts w:ascii="Source Sans Pro" w:hAnsi="Source Sans Pro"/>
          <w:sz w:val="24"/>
          <w:szCs w:val="24"/>
        </w:rPr>
      </w:pPr>
      <w:r w:rsidRPr="003C7C70">
        <w:rPr>
          <w:rFonts w:ascii="Source Sans Pro" w:hAnsi="Source Sans Pro"/>
          <w:sz w:val="24"/>
          <w:szCs w:val="24"/>
        </w:rPr>
        <w:t>Support your wellbeing by understanding any health issues</w:t>
      </w:r>
      <w:r w:rsidR="00395D72">
        <w:rPr>
          <w:rFonts w:ascii="Source Sans Pro" w:hAnsi="Source Sans Pro"/>
          <w:sz w:val="24"/>
          <w:szCs w:val="24"/>
        </w:rPr>
        <w:t xml:space="preserve"> </w:t>
      </w:r>
      <w:r w:rsidR="00395D72" w:rsidRPr="007307D7">
        <w:rPr>
          <w:rFonts w:ascii="Source Sans Pro" w:hAnsi="Source Sans Pro"/>
          <w:color w:val="auto"/>
          <w:sz w:val="24"/>
          <w:szCs w:val="24"/>
        </w:rPr>
        <w:t>that you have</w:t>
      </w:r>
      <w:r w:rsidRPr="003C7C70">
        <w:rPr>
          <w:rFonts w:ascii="Source Sans Pro" w:hAnsi="Source Sans Pro"/>
          <w:sz w:val="24"/>
          <w:szCs w:val="24"/>
        </w:rPr>
        <w:t>.</w:t>
      </w:r>
    </w:p>
    <w:p w:rsidR="00617160" w:rsidRPr="003C7C70" w:rsidRDefault="00617160" w:rsidP="003C7C70">
      <w:pPr>
        <w:spacing w:after="0"/>
        <w:jc w:val="both"/>
        <w:rPr>
          <w:rFonts w:ascii="Source Sans Pro" w:hAnsi="Source Sans Pro"/>
          <w:color w:val="404040" w:themeColor="text1" w:themeTint="BF"/>
          <w:sz w:val="24"/>
          <w:szCs w:val="24"/>
        </w:rPr>
      </w:pPr>
    </w:p>
    <w:p w:rsidR="00AC4221" w:rsidRPr="00AC4221" w:rsidRDefault="00395D72" w:rsidP="003C7C70">
      <w:pPr>
        <w:pStyle w:val="BodyText"/>
        <w:jc w:val="both"/>
        <w:rPr>
          <w:rFonts w:ascii="Source Sans Pro" w:hAnsi="Source Sans Pro" w:cstheme="minorHAnsi"/>
          <w:color w:val="000000"/>
          <w:sz w:val="24"/>
          <w:szCs w:val="24"/>
        </w:rPr>
      </w:pPr>
      <w:r>
        <w:rPr>
          <w:rFonts w:ascii="Source Sans Pro" w:hAnsi="Source Sans Pro" w:cstheme="minorHAnsi"/>
          <w:color w:val="000000"/>
          <w:sz w:val="24"/>
          <w:szCs w:val="24"/>
        </w:rPr>
        <w:t xml:space="preserve"> </w:t>
      </w:r>
      <w:r w:rsidR="00AC4221" w:rsidRPr="00AC4221">
        <w:rPr>
          <w:rFonts w:ascii="Source Sans Pro" w:hAnsi="Source Sans Pro" w:cstheme="minorHAnsi"/>
          <w:color w:val="000000"/>
          <w:sz w:val="24"/>
          <w:szCs w:val="24"/>
        </w:rPr>
        <w:t>Mayday’s Coaching Team uses your personal data to:-</w:t>
      </w:r>
    </w:p>
    <w:p w:rsidR="00AC4221" w:rsidRPr="00AC4221" w:rsidRDefault="00AC4221" w:rsidP="003C7C70">
      <w:pPr>
        <w:pStyle w:val="ListParagraph"/>
        <w:numPr>
          <w:ilvl w:val="0"/>
          <w:numId w:val="6"/>
        </w:numPr>
        <w:spacing w:after="0" w:line="240" w:lineRule="auto"/>
        <w:jc w:val="both"/>
        <w:rPr>
          <w:rFonts w:ascii="Source Sans Pro" w:hAnsi="Source Sans Pro"/>
          <w:sz w:val="24"/>
          <w:szCs w:val="24"/>
        </w:rPr>
      </w:pPr>
      <w:r w:rsidRPr="00AC4221">
        <w:rPr>
          <w:rFonts w:ascii="Source Sans Pro" w:hAnsi="Source Sans Pro"/>
          <w:sz w:val="24"/>
          <w:szCs w:val="24"/>
        </w:rPr>
        <w:t xml:space="preserve">Safeguard you, </w:t>
      </w:r>
      <w:r w:rsidR="00B5577A">
        <w:rPr>
          <w:rFonts w:ascii="Source Sans Pro" w:hAnsi="Source Sans Pro"/>
          <w:sz w:val="24"/>
          <w:szCs w:val="24"/>
        </w:rPr>
        <w:t>our staff and</w:t>
      </w:r>
      <w:r w:rsidRPr="00AC4221">
        <w:rPr>
          <w:rFonts w:ascii="Source Sans Pro" w:hAnsi="Source Sans Pro"/>
          <w:sz w:val="24"/>
          <w:szCs w:val="24"/>
        </w:rPr>
        <w:t xml:space="preserve"> volunteers;</w:t>
      </w:r>
    </w:p>
    <w:p w:rsidR="00AC4221" w:rsidRPr="00AC4221" w:rsidRDefault="00AC4221" w:rsidP="003C7C70">
      <w:pPr>
        <w:pStyle w:val="BodyText"/>
        <w:numPr>
          <w:ilvl w:val="0"/>
          <w:numId w:val="6"/>
        </w:numPr>
        <w:spacing w:after="0" w:line="240" w:lineRule="auto"/>
        <w:jc w:val="both"/>
        <w:rPr>
          <w:rFonts w:ascii="Source Sans Pro" w:hAnsi="Source Sans Pro" w:cstheme="minorHAnsi"/>
          <w:color w:val="000000"/>
          <w:sz w:val="24"/>
          <w:szCs w:val="24"/>
        </w:rPr>
      </w:pPr>
      <w:r w:rsidRPr="00AC4221">
        <w:rPr>
          <w:rFonts w:ascii="Source Sans Pro" w:hAnsi="Source Sans Pro" w:cstheme="minorHAnsi"/>
          <w:color w:val="000000"/>
          <w:sz w:val="24"/>
          <w:szCs w:val="24"/>
        </w:rPr>
        <w:t>Assess your state of wellbeing</w:t>
      </w:r>
      <w:r w:rsidR="00B5577A">
        <w:rPr>
          <w:rFonts w:ascii="Source Sans Pro" w:hAnsi="Source Sans Pro" w:cstheme="minorHAnsi"/>
          <w:color w:val="000000"/>
          <w:sz w:val="24"/>
          <w:szCs w:val="24"/>
        </w:rPr>
        <w:t xml:space="preserve"> when you start working with a C</w:t>
      </w:r>
      <w:r w:rsidRPr="00AC4221">
        <w:rPr>
          <w:rFonts w:ascii="Source Sans Pro" w:hAnsi="Source Sans Pro" w:cstheme="minorHAnsi"/>
          <w:color w:val="000000"/>
          <w:sz w:val="24"/>
          <w:szCs w:val="24"/>
        </w:rPr>
        <w:t xml:space="preserve">oach; </w:t>
      </w:r>
    </w:p>
    <w:p w:rsidR="00AC4221" w:rsidRPr="00AC4221" w:rsidRDefault="0077366F" w:rsidP="003C7C70">
      <w:pPr>
        <w:pStyle w:val="BodyText"/>
        <w:numPr>
          <w:ilvl w:val="0"/>
          <w:numId w:val="6"/>
        </w:numPr>
        <w:spacing w:after="0" w:line="240" w:lineRule="auto"/>
        <w:jc w:val="both"/>
        <w:rPr>
          <w:rFonts w:ascii="Source Sans Pro" w:hAnsi="Source Sans Pro" w:cstheme="minorHAnsi"/>
          <w:color w:val="000000"/>
          <w:sz w:val="24"/>
          <w:szCs w:val="24"/>
        </w:rPr>
      </w:pPr>
      <w:r>
        <w:rPr>
          <w:rFonts w:ascii="Source Sans Pro" w:hAnsi="Source Sans Pro" w:cstheme="minorHAnsi"/>
          <w:color w:val="000000"/>
          <w:sz w:val="24"/>
          <w:szCs w:val="24"/>
        </w:rPr>
        <w:t>Develop a Transitions Plan</w:t>
      </w:r>
      <w:r w:rsidR="00B5577A">
        <w:rPr>
          <w:rFonts w:ascii="Source Sans Pro" w:hAnsi="Source Sans Pro" w:cstheme="minorHAnsi"/>
          <w:color w:val="000000"/>
          <w:sz w:val="24"/>
          <w:szCs w:val="24"/>
        </w:rPr>
        <w:t xml:space="preserve"> </w:t>
      </w:r>
      <w:r w:rsidR="00AC4221" w:rsidRPr="00AC4221">
        <w:rPr>
          <w:rFonts w:ascii="Source Sans Pro" w:hAnsi="Source Sans Pro" w:cstheme="minorHAnsi"/>
          <w:color w:val="000000"/>
          <w:sz w:val="24"/>
          <w:szCs w:val="24"/>
        </w:rPr>
        <w:t>to</w:t>
      </w:r>
      <w:r>
        <w:rPr>
          <w:rFonts w:ascii="Source Sans Pro" w:hAnsi="Source Sans Pro" w:cstheme="minorHAnsi"/>
          <w:color w:val="000000"/>
          <w:sz w:val="24"/>
          <w:szCs w:val="24"/>
        </w:rPr>
        <w:t xml:space="preserve"> review your ideas, aspirations and achievements</w:t>
      </w:r>
      <w:r w:rsidR="00AC4221" w:rsidRPr="00AC4221">
        <w:rPr>
          <w:rFonts w:ascii="Source Sans Pro" w:hAnsi="Source Sans Pro" w:cstheme="minorHAnsi"/>
          <w:color w:val="000000"/>
          <w:sz w:val="24"/>
          <w:szCs w:val="24"/>
        </w:rPr>
        <w:t xml:space="preserve"> capt</w:t>
      </w:r>
      <w:r w:rsidR="00B5577A">
        <w:rPr>
          <w:rFonts w:ascii="Source Sans Pro" w:hAnsi="Source Sans Pro" w:cstheme="minorHAnsi"/>
          <w:color w:val="000000"/>
          <w:sz w:val="24"/>
          <w:szCs w:val="24"/>
        </w:rPr>
        <w:t>ure the ongoing results of the C</w:t>
      </w:r>
      <w:r w:rsidR="00AC4221" w:rsidRPr="00AC4221">
        <w:rPr>
          <w:rFonts w:ascii="Source Sans Pro" w:hAnsi="Source Sans Pro" w:cstheme="minorHAnsi"/>
          <w:color w:val="000000"/>
          <w:sz w:val="24"/>
          <w:szCs w:val="24"/>
        </w:rPr>
        <w:t>oaching;</w:t>
      </w:r>
    </w:p>
    <w:p w:rsidR="00AC4221" w:rsidRPr="00AC4221" w:rsidRDefault="00B5577A" w:rsidP="003C7C70">
      <w:pPr>
        <w:pStyle w:val="BodyText"/>
        <w:numPr>
          <w:ilvl w:val="0"/>
          <w:numId w:val="6"/>
        </w:numPr>
        <w:spacing w:after="0" w:line="240" w:lineRule="auto"/>
        <w:jc w:val="both"/>
        <w:rPr>
          <w:rFonts w:ascii="Source Sans Pro" w:hAnsi="Source Sans Pro" w:cstheme="minorHAnsi"/>
          <w:color w:val="000000"/>
          <w:sz w:val="24"/>
          <w:szCs w:val="24"/>
        </w:rPr>
      </w:pPr>
      <w:r>
        <w:rPr>
          <w:rFonts w:ascii="Source Sans Pro" w:hAnsi="Source Sans Pro" w:cstheme="minorHAnsi"/>
          <w:color w:val="000000"/>
          <w:sz w:val="24"/>
          <w:szCs w:val="24"/>
        </w:rPr>
        <w:t>Report the results of the C</w:t>
      </w:r>
      <w:r w:rsidR="00AC4221" w:rsidRPr="00AC4221">
        <w:rPr>
          <w:rFonts w:ascii="Source Sans Pro" w:hAnsi="Source Sans Pro" w:cstheme="minorHAnsi"/>
          <w:color w:val="000000"/>
          <w:sz w:val="24"/>
          <w:szCs w:val="24"/>
        </w:rPr>
        <w:t>oaching;</w:t>
      </w:r>
    </w:p>
    <w:p w:rsidR="00AC4221" w:rsidRPr="00AC4221" w:rsidRDefault="00AC4221" w:rsidP="003C7C70">
      <w:pPr>
        <w:pStyle w:val="BodyText"/>
        <w:numPr>
          <w:ilvl w:val="0"/>
          <w:numId w:val="6"/>
        </w:numPr>
        <w:spacing w:after="0" w:line="240" w:lineRule="auto"/>
        <w:jc w:val="both"/>
        <w:rPr>
          <w:rFonts w:ascii="Source Sans Pro" w:hAnsi="Source Sans Pro" w:cstheme="minorHAnsi"/>
          <w:color w:val="000000"/>
          <w:sz w:val="24"/>
          <w:szCs w:val="24"/>
        </w:rPr>
      </w:pPr>
      <w:r w:rsidRPr="00AC4221">
        <w:rPr>
          <w:rFonts w:ascii="Source Sans Pro" w:hAnsi="Source Sans Pro" w:cstheme="minorHAnsi"/>
          <w:color w:val="000000"/>
          <w:sz w:val="24"/>
          <w:szCs w:val="24"/>
        </w:rPr>
        <w:t>Create and process personal budget requests;</w:t>
      </w:r>
    </w:p>
    <w:p w:rsidR="00AC4221" w:rsidRPr="00AC4221" w:rsidRDefault="00AC4221" w:rsidP="003C7C70">
      <w:pPr>
        <w:pStyle w:val="BodyText"/>
        <w:numPr>
          <w:ilvl w:val="0"/>
          <w:numId w:val="6"/>
        </w:numPr>
        <w:spacing w:after="0" w:line="240" w:lineRule="auto"/>
        <w:jc w:val="both"/>
        <w:rPr>
          <w:rFonts w:ascii="Source Sans Pro" w:hAnsi="Source Sans Pro" w:cstheme="minorHAnsi"/>
          <w:color w:val="000000"/>
          <w:sz w:val="24"/>
          <w:szCs w:val="24"/>
        </w:rPr>
      </w:pPr>
      <w:r w:rsidRPr="00AC4221">
        <w:rPr>
          <w:rFonts w:ascii="Source Sans Pro" w:hAnsi="Source Sans Pro" w:cstheme="minorHAnsi"/>
          <w:color w:val="000000"/>
          <w:sz w:val="24"/>
          <w:szCs w:val="24"/>
        </w:rPr>
        <w:t xml:space="preserve">Work with the organisation that referred you to Mayday </w:t>
      </w:r>
      <w:r>
        <w:rPr>
          <w:rFonts w:ascii="Source Sans Pro" w:hAnsi="Source Sans Pro" w:cstheme="minorHAnsi"/>
          <w:color w:val="000000"/>
          <w:sz w:val="24"/>
          <w:szCs w:val="24"/>
        </w:rPr>
        <w:t>and</w:t>
      </w:r>
      <w:r w:rsidRPr="00AC4221">
        <w:rPr>
          <w:rFonts w:ascii="Source Sans Pro" w:hAnsi="Source Sans Pro" w:cstheme="minorHAnsi"/>
          <w:color w:val="000000"/>
          <w:sz w:val="24"/>
          <w:szCs w:val="24"/>
        </w:rPr>
        <w:t xml:space="preserve"> </w:t>
      </w:r>
      <w:r w:rsidR="00556ABA">
        <w:rPr>
          <w:rFonts w:ascii="Source Sans Pro" w:hAnsi="Source Sans Pro" w:cstheme="minorHAnsi"/>
          <w:color w:val="000000"/>
          <w:sz w:val="24"/>
          <w:szCs w:val="24"/>
        </w:rPr>
        <w:t xml:space="preserve">other </w:t>
      </w:r>
      <w:r w:rsidRPr="00AC4221">
        <w:rPr>
          <w:rFonts w:ascii="Source Sans Pro" w:hAnsi="Source Sans Pro" w:cstheme="minorHAnsi"/>
          <w:color w:val="000000"/>
          <w:sz w:val="24"/>
          <w:szCs w:val="24"/>
        </w:rPr>
        <w:t>external agencies in order to ensure that you receive the level of support most appropriate to you.</w:t>
      </w:r>
    </w:p>
    <w:p w:rsidR="00AC4221" w:rsidRDefault="00AC4221" w:rsidP="00AC4221">
      <w:pPr>
        <w:pStyle w:val="BodyText"/>
        <w:rPr>
          <w:rFonts w:ascii="Source Sans Pro" w:hAnsi="Source Sans Pro" w:cstheme="minorHAnsi"/>
          <w:color w:val="000000"/>
          <w:szCs w:val="24"/>
        </w:rPr>
      </w:pPr>
      <w:r>
        <w:rPr>
          <w:rFonts w:ascii="Source Sans Pro" w:hAnsi="Source Sans Pro" w:cstheme="minorHAnsi"/>
          <w:color w:val="000000"/>
          <w:szCs w:val="24"/>
        </w:rPr>
        <w:t xml:space="preserve"> </w:t>
      </w:r>
    </w:p>
    <w:p w:rsidR="00AC4221" w:rsidRPr="006A4F80" w:rsidRDefault="00AC4221" w:rsidP="003C7C70">
      <w:pPr>
        <w:pStyle w:val="BodyText"/>
        <w:jc w:val="both"/>
        <w:rPr>
          <w:rFonts w:ascii="Source Sans Pro" w:hAnsi="Source Sans Pro" w:cstheme="minorHAnsi"/>
          <w:color w:val="000000"/>
          <w:sz w:val="24"/>
          <w:szCs w:val="24"/>
        </w:rPr>
      </w:pPr>
      <w:r w:rsidRPr="006A4F80">
        <w:rPr>
          <w:rFonts w:ascii="Source Sans Pro" w:hAnsi="Source Sans Pro" w:cstheme="minorHAnsi"/>
          <w:color w:val="000000"/>
          <w:sz w:val="24"/>
          <w:szCs w:val="24"/>
        </w:rPr>
        <w:t>Mayday will use your personal data to: -</w:t>
      </w:r>
    </w:p>
    <w:p w:rsidR="006A4F80" w:rsidRPr="003C7C70" w:rsidRDefault="00AC4221" w:rsidP="006A4F80">
      <w:pPr>
        <w:pStyle w:val="BodyText"/>
        <w:numPr>
          <w:ilvl w:val="0"/>
          <w:numId w:val="5"/>
        </w:numPr>
        <w:spacing w:after="0" w:line="240" w:lineRule="auto"/>
        <w:jc w:val="both"/>
        <w:rPr>
          <w:rFonts w:ascii="Source Sans Pro" w:hAnsi="Source Sans Pro" w:cstheme="minorHAnsi"/>
          <w:color w:val="000000"/>
          <w:sz w:val="24"/>
          <w:szCs w:val="24"/>
          <w:lang w:val="en"/>
        </w:rPr>
      </w:pPr>
      <w:r w:rsidRPr="006A4F80">
        <w:rPr>
          <w:rFonts w:ascii="Source Sans Pro" w:hAnsi="Source Sans Pro" w:cstheme="minorHAnsi"/>
          <w:color w:val="000000"/>
          <w:sz w:val="24"/>
          <w:szCs w:val="24"/>
          <w:lang w:val="en"/>
        </w:rPr>
        <w:t>Ensure that we meet our legal responsibility to keep you safe from harm</w:t>
      </w:r>
      <w:r w:rsidR="006A4F80">
        <w:rPr>
          <w:rFonts w:ascii="Source Sans Pro" w:hAnsi="Source Sans Pro" w:cstheme="minorHAnsi"/>
          <w:color w:val="000000"/>
          <w:sz w:val="24"/>
          <w:szCs w:val="24"/>
          <w:lang w:val="en"/>
        </w:rPr>
        <w:t xml:space="preserve"> and that we meet our health and</w:t>
      </w:r>
      <w:r w:rsidRPr="006A4F80">
        <w:rPr>
          <w:rFonts w:ascii="Source Sans Pro" w:hAnsi="Source Sans Pro" w:cstheme="minorHAnsi"/>
          <w:color w:val="000000"/>
          <w:sz w:val="24"/>
          <w:szCs w:val="24"/>
          <w:lang w:val="en"/>
        </w:rPr>
        <w:t xml:space="preserve"> safety responsibilities;</w:t>
      </w:r>
    </w:p>
    <w:p w:rsidR="00AC4221" w:rsidRPr="003C7C70" w:rsidRDefault="00AC4221" w:rsidP="00AC4221">
      <w:pPr>
        <w:pStyle w:val="BodyText"/>
        <w:numPr>
          <w:ilvl w:val="0"/>
          <w:numId w:val="5"/>
        </w:numPr>
        <w:spacing w:after="0" w:line="240" w:lineRule="auto"/>
        <w:jc w:val="both"/>
        <w:rPr>
          <w:rFonts w:ascii="Source Sans Pro" w:hAnsi="Source Sans Pro" w:cstheme="minorHAnsi"/>
          <w:color w:val="000000"/>
          <w:sz w:val="24"/>
          <w:szCs w:val="24"/>
          <w:lang w:val="en"/>
        </w:rPr>
      </w:pPr>
      <w:r w:rsidRPr="003C7C70">
        <w:rPr>
          <w:rFonts w:ascii="Source Sans Pro" w:hAnsi="Source Sans Pro" w:cstheme="minorHAnsi"/>
          <w:color w:val="000000"/>
          <w:sz w:val="24"/>
          <w:szCs w:val="24"/>
          <w:lang w:val="en"/>
        </w:rPr>
        <w:t>Ensure that Mayday is delivering its services to the required standard;</w:t>
      </w:r>
    </w:p>
    <w:p w:rsidR="00AC4221" w:rsidRPr="003C7C70" w:rsidRDefault="00AC4221" w:rsidP="00AC4221">
      <w:pPr>
        <w:pStyle w:val="BodyText"/>
        <w:numPr>
          <w:ilvl w:val="0"/>
          <w:numId w:val="5"/>
        </w:numPr>
        <w:spacing w:after="0" w:line="240" w:lineRule="auto"/>
        <w:jc w:val="both"/>
        <w:rPr>
          <w:rFonts w:ascii="Source Sans Pro" w:hAnsi="Source Sans Pro" w:cstheme="minorHAnsi"/>
          <w:color w:val="000000"/>
          <w:sz w:val="24"/>
          <w:szCs w:val="24"/>
          <w:lang w:val="en"/>
        </w:rPr>
      </w:pPr>
      <w:r w:rsidRPr="003C7C70">
        <w:rPr>
          <w:rFonts w:ascii="Source Sans Pro" w:hAnsi="Source Sans Pro" w:cstheme="minorHAnsi"/>
          <w:color w:val="000000"/>
          <w:sz w:val="24"/>
          <w:szCs w:val="24"/>
          <w:lang w:val="en"/>
        </w:rPr>
        <w:t>To manage our employees and volunteer</w:t>
      </w:r>
      <w:r w:rsidR="008603EF">
        <w:rPr>
          <w:rFonts w:ascii="Source Sans Pro" w:hAnsi="Source Sans Pro" w:cstheme="minorHAnsi"/>
          <w:color w:val="000000"/>
          <w:sz w:val="24"/>
          <w:szCs w:val="24"/>
          <w:lang w:val="en"/>
        </w:rPr>
        <w:t>s.</w:t>
      </w:r>
      <w:r w:rsidRPr="003C7C70">
        <w:rPr>
          <w:rFonts w:ascii="Source Sans Pro" w:hAnsi="Source Sans Pro" w:cstheme="minorHAnsi"/>
          <w:color w:val="000000"/>
          <w:sz w:val="24"/>
          <w:szCs w:val="24"/>
          <w:lang w:val="en"/>
        </w:rPr>
        <w:t xml:space="preserve"> </w:t>
      </w:r>
    </w:p>
    <w:p w:rsidR="00617160" w:rsidRPr="00F06DA3" w:rsidRDefault="00617160" w:rsidP="00617160">
      <w:pPr>
        <w:spacing w:after="0"/>
        <w:rPr>
          <w:rFonts w:ascii="Source Sans Pro" w:hAnsi="Source Sans Pro"/>
          <w:color w:val="404040" w:themeColor="text1" w:themeTint="BF"/>
        </w:rPr>
      </w:pPr>
    </w:p>
    <w:p w:rsidR="00617160" w:rsidRPr="00F06DA3" w:rsidRDefault="00617160" w:rsidP="00617160">
      <w:pPr>
        <w:spacing w:after="0"/>
        <w:rPr>
          <w:rFonts w:ascii="Source Sans Pro" w:hAnsi="Source Sans Pro"/>
          <w:color w:val="404040" w:themeColor="text1" w:themeTint="BF"/>
        </w:rPr>
      </w:pPr>
    </w:p>
    <w:p w:rsidR="008F168D" w:rsidRPr="008F168D" w:rsidRDefault="000F4F71" w:rsidP="00617160">
      <w:pPr>
        <w:spacing w:after="0"/>
        <w:rPr>
          <w:rFonts w:ascii="Source Sans Pro" w:hAnsi="Source Sans Pro"/>
          <w:b/>
          <w:color w:val="404040" w:themeColor="text1" w:themeTint="BF"/>
        </w:rPr>
      </w:pPr>
      <w:r>
        <w:rPr>
          <w:rFonts w:ascii="Source Sans Pro" w:hAnsi="Source Sans Pro"/>
          <w:b/>
          <w:color w:val="404040" w:themeColor="text1" w:themeTint="BF"/>
        </w:rPr>
        <w:t>Principles</w:t>
      </w:r>
    </w:p>
    <w:p w:rsidR="008F168D" w:rsidRDefault="008603EF" w:rsidP="008F168D">
      <w:pPr>
        <w:pStyle w:val="BodyText"/>
        <w:numPr>
          <w:ilvl w:val="0"/>
          <w:numId w:val="7"/>
        </w:numPr>
        <w:jc w:val="both"/>
        <w:rPr>
          <w:rFonts w:ascii="Source Sans Pro" w:hAnsi="Source Sans Pro" w:cstheme="minorHAnsi"/>
          <w:color w:val="000000"/>
          <w:sz w:val="24"/>
          <w:szCs w:val="24"/>
        </w:rPr>
      </w:pPr>
      <w:r w:rsidRPr="008F168D">
        <w:rPr>
          <w:rFonts w:ascii="Source Sans Pro" w:hAnsi="Source Sans Pro" w:cstheme="minorHAnsi"/>
          <w:color w:val="000000"/>
          <w:sz w:val="24"/>
          <w:szCs w:val="24"/>
        </w:rPr>
        <w:t>We will</w:t>
      </w:r>
      <w:r w:rsidR="008F168D" w:rsidRPr="008F168D">
        <w:rPr>
          <w:rFonts w:ascii="Source Sans Pro" w:hAnsi="Source Sans Pro" w:cstheme="minorHAnsi"/>
          <w:color w:val="000000"/>
          <w:sz w:val="24"/>
          <w:szCs w:val="24"/>
        </w:rPr>
        <w:t xml:space="preserve"> keep</w:t>
      </w:r>
      <w:r w:rsidRPr="008F168D">
        <w:rPr>
          <w:rFonts w:ascii="Source Sans Pro" w:hAnsi="Source Sans Pro" w:cstheme="minorHAnsi"/>
          <w:color w:val="000000"/>
          <w:sz w:val="24"/>
          <w:szCs w:val="24"/>
        </w:rPr>
        <w:t xml:space="preserve"> personal data up to date and store it securely. </w:t>
      </w:r>
    </w:p>
    <w:p w:rsidR="008603EF" w:rsidRPr="008F168D" w:rsidRDefault="008603EF" w:rsidP="008F168D">
      <w:pPr>
        <w:pStyle w:val="BodyText"/>
        <w:numPr>
          <w:ilvl w:val="0"/>
          <w:numId w:val="7"/>
        </w:numPr>
        <w:jc w:val="both"/>
        <w:rPr>
          <w:rFonts w:ascii="Source Sans Pro" w:hAnsi="Source Sans Pro" w:cstheme="minorHAnsi"/>
          <w:color w:val="000000"/>
          <w:sz w:val="24"/>
          <w:szCs w:val="24"/>
        </w:rPr>
      </w:pPr>
      <w:r w:rsidRPr="008F168D">
        <w:rPr>
          <w:rFonts w:ascii="Source Sans Pro" w:hAnsi="Source Sans Pro" w:cstheme="minorHAnsi"/>
          <w:color w:val="000000"/>
          <w:sz w:val="24"/>
          <w:szCs w:val="24"/>
        </w:rPr>
        <w:t xml:space="preserve">We will protect your </w:t>
      </w:r>
      <w:r w:rsidR="007307D7">
        <w:rPr>
          <w:rFonts w:ascii="Source Sans Pro" w:hAnsi="Source Sans Pro" w:cstheme="minorHAnsi"/>
          <w:color w:val="000000"/>
          <w:sz w:val="24"/>
          <w:szCs w:val="24"/>
        </w:rPr>
        <w:t>personal data from loss, misuse or</w:t>
      </w:r>
      <w:r w:rsidRPr="008F168D">
        <w:rPr>
          <w:rFonts w:ascii="Source Sans Pro" w:hAnsi="Source Sans Pro" w:cstheme="minorHAnsi"/>
          <w:color w:val="000000"/>
          <w:sz w:val="24"/>
          <w:szCs w:val="24"/>
        </w:rPr>
        <w:t xml:space="preserve"> unauthorised access</w:t>
      </w:r>
      <w:r w:rsidR="007307D7">
        <w:rPr>
          <w:rFonts w:ascii="Source Sans Pro" w:hAnsi="Source Sans Pro" w:cstheme="minorHAnsi"/>
          <w:color w:val="000000"/>
          <w:sz w:val="24"/>
          <w:szCs w:val="24"/>
        </w:rPr>
        <w:t xml:space="preserve"> (people who should not see the information)</w:t>
      </w:r>
      <w:r w:rsidRPr="008F168D">
        <w:rPr>
          <w:rFonts w:ascii="Source Sans Pro" w:hAnsi="Source Sans Pro" w:cstheme="minorHAnsi"/>
          <w:color w:val="000000"/>
          <w:sz w:val="24"/>
          <w:szCs w:val="24"/>
        </w:rPr>
        <w:t xml:space="preserve"> by ensuring that appropriate technical measures</w:t>
      </w:r>
      <w:r w:rsidR="007307D7">
        <w:rPr>
          <w:rFonts w:ascii="Source Sans Pro" w:hAnsi="Source Sans Pro" w:cstheme="minorHAnsi"/>
          <w:color w:val="000000"/>
          <w:sz w:val="24"/>
          <w:szCs w:val="24"/>
        </w:rPr>
        <w:t xml:space="preserve"> (such as password protection)</w:t>
      </w:r>
      <w:r w:rsidRPr="008F168D">
        <w:rPr>
          <w:rFonts w:ascii="Source Sans Pro" w:hAnsi="Source Sans Pro" w:cstheme="minorHAnsi"/>
          <w:color w:val="000000"/>
          <w:sz w:val="24"/>
          <w:szCs w:val="24"/>
        </w:rPr>
        <w:t xml:space="preserve"> are in place to protect personal data. </w:t>
      </w:r>
    </w:p>
    <w:p w:rsidR="00F95783" w:rsidRPr="007307D7" w:rsidRDefault="00F95783" w:rsidP="008F168D">
      <w:pPr>
        <w:pStyle w:val="BodyText"/>
        <w:numPr>
          <w:ilvl w:val="0"/>
          <w:numId w:val="7"/>
        </w:numPr>
        <w:jc w:val="both"/>
        <w:rPr>
          <w:rFonts w:ascii="Source Sans Pro" w:hAnsi="Source Sans Pro" w:cstheme="minorHAnsi"/>
          <w:sz w:val="24"/>
          <w:szCs w:val="24"/>
        </w:rPr>
      </w:pPr>
      <w:r w:rsidRPr="007307D7">
        <w:rPr>
          <w:rFonts w:ascii="Source Sans Pro" w:hAnsi="Source Sans Pro" w:cstheme="minorHAnsi"/>
          <w:sz w:val="24"/>
          <w:szCs w:val="24"/>
        </w:rPr>
        <w:t>We will not share your information to anyone who has no right to it see it.</w:t>
      </w:r>
    </w:p>
    <w:p w:rsidR="008603EF" w:rsidRPr="008F168D" w:rsidRDefault="008603EF" w:rsidP="008F168D">
      <w:pPr>
        <w:pStyle w:val="BodyText"/>
        <w:numPr>
          <w:ilvl w:val="0"/>
          <w:numId w:val="7"/>
        </w:numPr>
        <w:jc w:val="both"/>
        <w:rPr>
          <w:rFonts w:ascii="Source Sans Pro" w:hAnsi="Source Sans Pro" w:cstheme="minorHAnsi"/>
          <w:color w:val="000000"/>
          <w:sz w:val="24"/>
          <w:szCs w:val="24"/>
        </w:rPr>
      </w:pPr>
      <w:r w:rsidRPr="008F168D">
        <w:rPr>
          <w:rFonts w:ascii="Source Sans Pro" w:hAnsi="Source Sans Pro" w:cstheme="minorHAnsi"/>
          <w:color w:val="000000"/>
          <w:sz w:val="24"/>
          <w:szCs w:val="24"/>
        </w:rPr>
        <w:t xml:space="preserve">We </w:t>
      </w:r>
      <w:r w:rsidR="00BC31F8">
        <w:rPr>
          <w:rFonts w:ascii="Source Sans Pro" w:hAnsi="Source Sans Pro" w:cstheme="minorHAnsi"/>
          <w:color w:val="000000"/>
          <w:sz w:val="24"/>
          <w:szCs w:val="24"/>
        </w:rPr>
        <w:t>will not</w:t>
      </w:r>
      <w:r w:rsidRPr="008F168D">
        <w:rPr>
          <w:rFonts w:ascii="Source Sans Pro" w:hAnsi="Source Sans Pro" w:cstheme="minorHAnsi"/>
          <w:color w:val="000000"/>
          <w:sz w:val="24"/>
          <w:szCs w:val="24"/>
        </w:rPr>
        <w:t xml:space="preserve"> collect or </w:t>
      </w:r>
      <w:r w:rsidR="00BC31F8">
        <w:rPr>
          <w:rFonts w:ascii="Source Sans Pro" w:hAnsi="Source Sans Pro" w:cstheme="minorHAnsi"/>
          <w:color w:val="000000"/>
          <w:sz w:val="24"/>
          <w:szCs w:val="24"/>
        </w:rPr>
        <w:t>keep</w:t>
      </w:r>
      <w:r w:rsidRPr="008F168D">
        <w:rPr>
          <w:rFonts w:ascii="Source Sans Pro" w:hAnsi="Source Sans Pro" w:cstheme="minorHAnsi"/>
          <w:color w:val="000000"/>
          <w:sz w:val="24"/>
          <w:szCs w:val="24"/>
        </w:rPr>
        <w:t xml:space="preserve"> information that we don’t need. </w:t>
      </w:r>
    </w:p>
    <w:p w:rsidR="00480061" w:rsidRDefault="008F168D" w:rsidP="00480061">
      <w:pPr>
        <w:pStyle w:val="BodyText"/>
        <w:numPr>
          <w:ilvl w:val="0"/>
          <w:numId w:val="7"/>
        </w:numPr>
        <w:jc w:val="both"/>
        <w:rPr>
          <w:rFonts w:ascii="Source Sans Pro" w:hAnsi="Source Sans Pro" w:cstheme="minorHAnsi"/>
          <w:color w:val="000000"/>
          <w:sz w:val="24"/>
          <w:szCs w:val="24"/>
        </w:rPr>
      </w:pPr>
      <w:r>
        <w:rPr>
          <w:rFonts w:ascii="Source Sans Pro" w:hAnsi="Source Sans Pro" w:cstheme="minorHAnsi"/>
          <w:color w:val="000000"/>
          <w:sz w:val="24"/>
          <w:szCs w:val="24"/>
        </w:rPr>
        <w:t>When we do not</w:t>
      </w:r>
      <w:r w:rsidR="008603EF" w:rsidRPr="008F168D">
        <w:rPr>
          <w:rFonts w:ascii="Source Sans Pro" w:hAnsi="Source Sans Pro" w:cstheme="minorHAnsi"/>
          <w:color w:val="000000"/>
          <w:sz w:val="24"/>
          <w:szCs w:val="24"/>
        </w:rPr>
        <w:t xml:space="preserve"> need it any more we will destroy the data securely.</w:t>
      </w:r>
    </w:p>
    <w:p w:rsidR="00480061" w:rsidRPr="00480061" w:rsidRDefault="00480061" w:rsidP="00480061">
      <w:pPr>
        <w:pStyle w:val="BodyText"/>
        <w:ind w:left="360"/>
        <w:jc w:val="both"/>
        <w:rPr>
          <w:rFonts w:ascii="Source Sans Pro" w:hAnsi="Source Sans Pro" w:cstheme="minorHAnsi"/>
          <w:color w:val="000000"/>
          <w:sz w:val="24"/>
          <w:szCs w:val="24"/>
        </w:rPr>
      </w:pPr>
    </w:p>
    <w:p w:rsidR="000F4F71" w:rsidRPr="000F4F71" w:rsidRDefault="000F4F71" w:rsidP="00480061">
      <w:pPr>
        <w:pStyle w:val="BodyText"/>
        <w:spacing w:line="240" w:lineRule="auto"/>
        <w:rPr>
          <w:rFonts w:ascii="Source Sans Pro" w:hAnsi="Source Sans Pro" w:cstheme="minorHAnsi"/>
          <w:b/>
          <w:color w:val="000000"/>
          <w:sz w:val="24"/>
          <w:szCs w:val="24"/>
        </w:rPr>
      </w:pPr>
      <w:r w:rsidRPr="000F4F71">
        <w:rPr>
          <w:rFonts w:ascii="Source Sans Pro" w:hAnsi="Source Sans Pro" w:cstheme="minorHAnsi"/>
          <w:b/>
          <w:color w:val="000000"/>
          <w:sz w:val="24"/>
          <w:szCs w:val="24"/>
        </w:rPr>
        <w:t>4. What is the legal basis for processing your personal data?</w:t>
      </w:r>
    </w:p>
    <w:p w:rsidR="000F4F71" w:rsidRPr="000F4F71" w:rsidRDefault="000F4F71" w:rsidP="000F4F71">
      <w:pPr>
        <w:pStyle w:val="BodyText"/>
        <w:rPr>
          <w:rFonts w:ascii="Source Sans Pro" w:hAnsi="Source Sans Pro" w:cstheme="minorHAnsi"/>
          <w:sz w:val="24"/>
          <w:szCs w:val="24"/>
        </w:rPr>
      </w:pPr>
      <w:r w:rsidRPr="000F4F71">
        <w:rPr>
          <w:rFonts w:ascii="Source Sans Pro" w:hAnsi="Source Sans Pro" w:cstheme="minorHAnsi"/>
          <w:sz w:val="24"/>
          <w:szCs w:val="24"/>
        </w:rPr>
        <w:t xml:space="preserve">We need your consent </w:t>
      </w:r>
      <w:r>
        <w:rPr>
          <w:rFonts w:ascii="Source Sans Pro" w:hAnsi="Source Sans Pro" w:cstheme="minorHAnsi"/>
          <w:sz w:val="24"/>
          <w:szCs w:val="24"/>
        </w:rPr>
        <w:t>so</w:t>
      </w:r>
      <w:r w:rsidRPr="000F4F71">
        <w:rPr>
          <w:rFonts w:ascii="Source Sans Pro" w:hAnsi="Source Sans Pro" w:cstheme="minorHAnsi"/>
          <w:sz w:val="24"/>
          <w:szCs w:val="24"/>
        </w:rPr>
        <w:t xml:space="preserve"> that we can work with you</w:t>
      </w:r>
      <w:r w:rsidR="007307D7">
        <w:rPr>
          <w:rFonts w:ascii="Source Sans Pro" w:hAnsi="Source Sans Pro" w:cstheme="minorHAnsi"/>
          <w:sz w:val="24"/>
          <w:szCs w:val="24"/>
        </w:rPr>
        <w:t>; if you do not provide us with</w:t>
      </w:r>
      <w:r w:rsidRPr="000F4F71">
        <w:rPr>
          <w:rFonts w:ascii="Source Sans Pro" w:hAnsi="Source Sans Pro" w:cstheme="minorHAnsi"/>
          <w:sz w:val="24"/>
          <w:szCs w:val="24"/>
        </w:rPr>
        <w:t xml:space="preserve"> consent </w:t>
      </w:r>
      <w:r w:rsidR="007307D7">
        <w:rPr>
          <w:rFonts w:ascii="Source Sans Pro" w:hAnsi="Source Sans Pro" w:cstheme="minorHAnsi"/>
          <w:sz w:val="24"/>
          <w:szCs w:val="24"/>
        </w:rPr>
        <w:t xml:space="preserve">to process your personal data </w:t>
      </w:r>
      <w:r w:rsidRPr="000F4F71">
        <w:rPr>
          <w:rFonts w:ascii="Source Sans Pro" w:hAnsi="Source Sans Pro" w:cstheme="minorHAnsi"/>
          <w:sz w:val="24"/>
          <w:szCs w:val="24"/>
        </w:rPr>
        <w:t xml:space="preserve">we may be unable to work with you. For example, if we don’t have your consent to use your data we won’t be able to process a Housing Benefit claim on your behalf or assist you in claiming other benefits. </w:t>
      </w:r>
    </w:p>
    <w:p w:rsidR="00480061" w:rsidRDefault="000F4F71" w:rsidP="00480061">
      <w:pPr>
        <w:pStyle w:val="BodyText"/>
        <w:rPr>
          <w:rFonts w:ascii="Source Sans Pro" w:hAnsi="Source Sans Pro" w:cstheme="minorHAnsi"/>
          <w:sz w:val="24"/>
          <w:szCs w:val="24"/>
        </w:rPr>
      </w:pPr>
      <w:r w:rsidRPr="000F4F71">
        <w:rPr>
          <w:rFonts w:ascii="Source Sans Pro" w:hAnsi="Source Sans Pro" w:cstheme="minorHAnsi"/>
          <w:sz w:val="24"/>
          <w:szCs w:val="24"/>
        </w:rPr>
        <w:t xml:space="preserve">If you have been referred to us by another organisation (e.g. a Local Authority or the Probation Service) we also have the right to process your personal data in order to comply with our obligations under the agreement we have with that organisation. </w:t>
      </w:r>
    </w:p>
    <w:p w:rsidR="007307D7" w:rsidRPr="000F4F71" w:rsidRDefault="007307D7" w:rsidP="00480061">
      <w:pPr>
        <w:pStyle w:val="BodyText"/>
        <w:rPr>
          <w:rFonts w:ascii="Source Sans Pro" w:hAnsi="Source Sans Pro" w:cstheme="minorHAnsi"/>
          <w:sz w:val="24"/>
          <w:szCs w:val="24"/>
        </w:rPr>
      </w:pPr>
    </w:p>
    <w:p w:rsidR="000F4F71" w:rsidRPr="00480061" w:rsidRDefault="000F4F71" w:rsidP="00480061">
      <w:pPr>
        <w:pStyle w:val="BodyText"/>
        <w:spacing w:line="240" w:lineRule="auto"/>
        <w:rPr>
          <w:rFonts w:ascii="Source Sans Pro" w:hAnsi="Source Sans Pro" w:cstheme="minorHAnsi"/>
          <w:color w:val="000000"/>
          <w:sz w:val="24"/>
          <w:szCs w:val="24"/>
        </w:rPr>
      </w:pPr>
      <w:r w:rsidRPr="00480061">
        <w:rPr>
          <w:rFonts w:ascii="Source Sans Pro" w:hAnsi="Source Sans Pro" w:cstheme="minorHAnsi"/>
          <w:b/>
          <w:color w:val="000000"/>
          <w:sz w:val="24"/>
          <w:szCs w:val="24"/>
        </w:rPr>
        <w:t>5. Sharing your personal data</w:t>
      </w:r>
    </w:p>
    <w:p w:rsidR="000F4F71" w:rsidRPr="000F4F71" w:rsidRDefault="000F4F71" w:rsidP="000F4F71">
      <w:pPr>
        <w:pStyle w:val="BodyText"/>
        <w:jc w:val="both"/>
        <w:rPr>
          <w:rFonts w:ascii="Source Sans Pro" w:hAnsi="Source Sans Pro" w:cstheme="minorHAnsi"/>
          <w:color w:val="000000"/>
          <w:sz w:val="24"/>
          <w:szCs w:val="24"/>
        </w:rPr>
      </w:pPr>
      <w:r w:rsidRPr="000F4F71">
        <w:rPr>
          <w:rFonts w:ascii="Source Sans Pro" w:hAnsi="Source Sans Pro" w:cstheme="minorHAnsi"/>
          <w:color w:val="000000"/>
          <w:sz w:val="24"/>
          <w:szCs w:val="24"/>
        </w:rPr>
        <w:t>Your personal data will be treated as strictly confidential and will only be shared with other employees of Mayday in order to carry out th</w:t>
      </w:r>
      <w:r w:rsidR="003005CF">
        <w:rPr>
          <w:rFonts w:ascii="Source Sans Pro" w:hAnsi="Source Sans Pro" w:cstheme="minorHAnsi"/>
          <w:color w:val="000000"/>
          <w:sz w:val="24"/>
          <w:szCs w:val="24"/>
        </w:rPr>
        <w:t>e services detailed in section 3</w:t>
      </w:r>
      <w:r w:rsidRPr="000F4F71">
        <w:rPr>
          <w:rFonts w:ascii="Source Sans Pro" w:hAnsi="Source Sans Pro" w:cstheme="minorHAnsi"/>
          <w:color w:val="000000"/>
          <w:sz w:val="24"/>
          <w:szCs w:val="24"/>
        </w:rPr>
        <w:t xml:space="preserve">. </w:t>
      </w:r>
    </w:p>
    <w:p w:rsidR="000F4F71" w:rsidRPr="000F4F71" w:rsidRDefault="000F4F71" w:rsidP="000F4F71">
      <w:pPr>
        <w:pStyle w:val="BodyText"/>
        <w:jc w:val="both"/>
        <w:rPr>
          <w:rFonts w:ascii="Source Sans Pro" w:hAnsi="Source Sans Pro" w:cstheme="minorHAnsi"/>
          <w:sz w:val="24"/>
          <w:szCs w:val="24"/>
        </w:rPr>
      </w:pPr>
      <w:r w:rsidRPr="000F4F71">
        <w:rPr>
          <w:rFonts w:ascii="Source Sans Pro" w:hAnsi="Source Sans Pro" w:cstheme="minorHAnsi"/>
          <w:sz w:val="24"/>
          <w:szCs w:val="24"/>
        </w:rPr>
        <w:t>We will only share your data externally in particular circumstances.</w:t>
      </w:r>
    </w:p>
    <w:p w:rsidR="000F4F71" w:rsidRPr="000F4F71" w:rsidRDefault="000F4F71" w:rsidP="000F4F71">
      <w:pPr>
        <w:pStyle w:val="NormalWeb"/>
        <w:spacing w:after="0"/>
        <w:jc w:val="both"/>
        <w:rPr>
          <w:rFonts w:ascii="Source Sans Pro" w:hAnsi="Source Sans Pro" w:cstheme="minorHAnsi"/>
          <w:color w:val="000000"/>
        </w:rPr>
      </w:pPr>
      <w:r w:rsidRPr="000F4F71">
        <w:rPr>
          <w:rFonts w:ascii="Source Sans Pro" w:hAnsi="Source Sans Pro" w:cstheme="minorHAnsi"/>
          <w:color w:val="000000"/>
        </w:rPr>
        <w:t>Our Coaching Team will only share your data externally: -</w:t>
      </w:r>
    </w:p>
    <w:p w:rsidR="000F4F71" w:rsidRPr="00EE5B66" w:rsidRDefault="000F4F71" w:rsidP="000F4F71">
      <w:pPr>
        <w:pStyle w:val="NormalWeb"/>
        <w:numPr>
          <w:ilvl w:val="0"/>
          <w:numId w:val="8"/>
        </w:numPr>
        <w:spacing w:after="0"/>
        <w:jc w:val="both"/>
        <w:rPr>
          <w:rFonts w:ascii="Source Sans Pro" w:hAnsi="Source Sans Pro" w:cstheme="minorHAnsi"/>
          <w:color w:val="000000"/>
        </w:rPr>
      </w:pPr>
      <w:r w:rsidRPr="00EE5B66">
        <w:rPr>
          <w:rFonts w:ascii="Source Sans Pro" w:hAnsi="Source Sans Pro" w:cstheme="minorHAnsi"/>
          <w:color w:val="000000"/>
        </w:rPr>
        <w:t>With the organisati</w:t>
      </w:r>
      <w:r w:rsidR="007307D7">
        <w:rPr>
          <w:rFonts w:ascii="Source Sans Pro" w:hAnsi="Source Sans Pro" w:cstheme="minorHAnsi"/>
          <w:color w:val="000000"/>
        </w:rPr>
        <w:t>on that referred you to Mayday</w:t>
      </w:r>
      <w:r w:rsidRPr="00EE5B66">
        <w:rPr>
          <w:rFonts w:ascii="Source Sans Pro" w:hAnsi="Source Sans Pro" w:cstheme="minorHAnsi"/>
          <w:color w:val="000000"/>
        </w:rPr>
        <w:t xml:space="preserve"> in order to allow them to understand the performance of Mayday’s service and how it has affected you;</w:t>
      </w:r>
    </w:p>
    <w:p w:rsidR="000F4F71" w:rsidRDefault="000F4F71" w:rsidP="000F4F71">
      <w:pPr>
        <w:pStyle w:val="NormalWeb"/>
        <w:numPr>
          <w:ilvl w:val="0"/>
          <w:numId w:val="8"/>
        </w:numPr>
        <w:spacing w:after="0"/>
        <w:jc w:val="both"/>
        <w:rPr>
          <w:rFonts w:ascii="Source Sans Pro" w:hAnsi="Source Sans Pro" w:cstheme="minorHAnsi"/>
          <w:color w:val="000000"/>
        </w:rPr>
      </w:pPr>
      <w:r>
        <w:rPr>
          <w:rFonts w:ascii="Source Sans Pro" w:hAnsi="Source Sans Pro" w:cstheme="minorHAnsi"/>
          <w:color w:val="000000"/>
        </w:rPr>
        <w:t>With external agencies who are involved in the provision of yo</w:t>
      </w:r>
      <w:r w:rsidR="007307D7">
        <w:rPr>
          <w:rFonts w:ascii="Source Sans Pro" w:hAnsi="Source Sans Pro" w:cstheme="minorHAnsi"/>
          <w:color w:val="000000"/>
        </w:rPr>
        <w:t>ur support either currently or</w:t>
      </w:r>
      <w:r>
        <w:rPr>
          <w:rFonts w:ascii="Source Sans Pro" w:hAnsi="Source Sans Pro" w:cstheme="minorHAnsi"/>
          <w:color w:val="000000"/>
        </w:rPr>
        <w:t xml:space="preserve"> in the future (e.g. were you move to a location where Mayday does not provide coaching support);</w:t>
      </w:r>
    </w:p>
    <w:p w:rsidR="000F4F71" w:rsidRDefault="000F4F71" w:rsidP="000F4F71">
      <w:pPr>
        <w:pStyle w:val="NormalWeb"/>
        <w:numPr>
          <w:ilvl w:val="0"/>
          <w:numId w:val="8"/>
        </w:numPr>
        <w:spacing w:after="0"/>
        <w:jc w:val="both"/>
        <w:rPr>
          <w:rFonts w:ascii="Source Sans Pro" w:hAnsi="Source Sans Pro" w:cstheme="minorHAnsi"/>
          <w:color w:val="000000"/>
        </w:rPr>
      </w:pPr>
      <w:r>
        <w:rPr>
          <w:rFonts w:ascii="Source Sans Pro" w:hAnsi="Source Sans Pro" w:cstheme="minorHAnsi"/>
          <w:color w:val="000000"/>
        </w:rPr>
        <w:t>With external organisations who are involved in the provision of activities associated with the use of your personal budget (e.g. if we were booking driving lessons for you, we may have to provide some of your personal data);</w:t>
      </w:r>
    </w:p>
    <w:p w:rsidR="000F4F71" w:rsidRPr="00E20EEB" w:rsidRDefault="000F4F71" w:rsidP="000F4F71">
      <w:pPr>
        <w:pStyle w:val="NormalWeb"/>
        <w:numPr>
          <w:ilvl w:val="0"/>
          <w:numId w:val="8"/>
        </w:numPr>
        <w:spacing w:after="0"/>
        <w:jc w:val="both"/>
        <w:rPr>
          <w:rFonts w:ascii="Source Sans Pro" w:hAnsi="Source Sans Pro" w:cstheme="minorHAnsi"/>
          <w:color w:val="000000"/>
        </w:rPr>
      </w:pPr>
      <w:r>
        <w:rPr>
          <w:rFonts w:ascii="Source Sans Pro" w:hAnsi="Source Sans Pro" w:cstheme="minorHAnsi"/>
          <w:color w:val="000000"/>
        </w:rPr>
        <w:t>In the event that it is necessary keep you safe from harm.</w:t>
      </w:r>
    </w:p>
    <w:p w:rsidR="00617160" w:rsidRPr="00F06DA3" w:rsidRDefault="00617160" w:rsidP="00617160">
      <w:pPr>
        <w:spacing w:after="0"/>
        <w:rPr>
          <w:rFonts w:ascii="Source Sans Pro" w:hAnsi="Source Sans Pro"/>
          <w:color w:val="404040" w:themeColor="text1" w:themeTint="BF"/>
        </w:rPr>
      </w:pPr>
    </w:p>
    <w:p w:rsidR="002F14F9" w:rsidRPr="0006336E" w:rsidRDefault="002F14F9" w:rsidP="002F14F9">
      <w:pPr>
        <w:pStyle w:val="NormalWeb"/>
        <w:spacing w:after="0"/>
        <w:jc w:val="both"/>
        <w:rPr>
          <w:rFonts w:ascii="Source Sans Pro" w:hAnsi="Source Sans Pro" w:cstheme="minorHAnsi"/>
          <w:b/>
          <w:color w:val="000000"/>
        </w:rPr>
      </w:pPr>
      <w:r>
        <w:rPr>
          <w:rFonts w:ascii="Source Sans Pro" w:hAnsi="Source Sans Pro" w:cstheme="minorHAnsi"/>
          <w:color w:val="000000"/>
        </w:rPr>
        <w:t>Our H</w:t>
      </w:r>
      <w:r w:rsidRPr="000255D7">
        <w:rPr>
          <w:rFonts w:ascii="Source Sans Pro" w:hAnsi="Source Sans Pro" w:cstheme="minorHAnsi"/>
          <w:color w:val="000000"/>
        </w:rPr>
        <w:t xml:space="preserve">ousing </w:t>
      </w:r>
      <w:r>
        <w:rPr>
          <w:rFonts w:ascii="Source Sans Pro" w:hAnsi="Source Sans Pro" w:cstheme="minorHAnsi"/>
          <w:color w:val="000000"/>
        </w:rPr>
        <w:t>T</w:t>
      </w:r>
      <w:r w:rsidRPr="000255D7">
        <w:rPr>
          <w:rFonts w:ascii="Source Sans Pro" w:hAnsi="Source Sans Pro" w:cstheme="minorHAnsi"/>
          <w:color w:val="000000"/>
        </w:rPr>
        <w:t>eam will only share your data externally</w:t>
      </w:r>
      <w:r>
        <w:rPr>
          <w:rFonts w:ascii="Source Sans Pro" w:hAnsi="Source Sans Pro" w:cstheme="minorHAnsi"/>
          <w:b/>
          <w:color w:val="000000"/>
        </w:rPr>
        <w:t>: -</w:t>
      </w:r>
    </w:p>
    <w:p w:rsidR="002F14F9" w:rsidRDefault="002F14F9" w:rsidP="0024019F">
      <w:pPr>
        <w:pStyle w:val="NormalWeb"/>
        <w:numPr>
          <w:ilvl w:val="0"/>
          <w:numId w:val="8"/>
        </w:numPr>
        <w:spacing w:after="0"/>
        <w:jc w:val="both"/>
        <w:rPr>
          <w:rFonts w:ascii="Source Sans Pro" w:hAnsi="Source Sans Pro" w:cstheme="minorHAnsi"/>
          <w:color w:val="000000"/>
        </w:rPr>
      </w:pPr>
      <w:r w:rsidRPr="00EE5B66">
        <w:rPr>
          <w:rFonts w:ascii="Source Sans Pro" w:hAnsi="Source Sans Pro" w:cstheme="minorHAnsi"/>
          <w:color w:val="000000"/>
        </w:rPr>
        <w:t>With the organisation that referred you to Mayday , in order to allow them to understand the performance of Mayday’s service and how it has affected you;</w:t>
      </w:r>
    </w:p>
    <w:p w:rsidR="007307D7" w:rsidRPr="00EE5B66" w:rsidRDefault="007307D7" w:rsidP="007307D7">
      <w:pPr>
        <w:pStyle w:val="NormalWeb"/>
        <w:spacing w:after="0"/>
        <w:ind w:left="360"/>
        <w:jc w:val="both"/>
        <w:rPr>
          <w:rFonts w:ascii="Source Sans Pro" w:hAnsi="Source Sans Pro" w:cstheme="minorHAnsi"/>
          <w:color w:val="000000"/>
        </w:rPr>
      </w:pPr>
    </w:p>
    <w:p w:rsidR="0024019F" w:rsidRPr="007307D7" w:rsidRDefault="002F14F9" w:rsidP="0024019F">
      <w:pPr>
        <w:pStyle w:val="NormalWeb"/>
        <w:numPr>
          <w:ilvl w:val="0"/>
          <w:numId w:val="8"/>
        </w:numPr>
        <w:spacing w:after="0"/>
        <w:jc w:val="both"/>
        <w:rPr>
          <w:rFonts w:ascii="Source Sans Pro" w:hAnsi="Source Sans Pro" w:cstheme="minorHAnsi"/>
          <w:color w:val="000000"/>
        </w:rPr>
      </w:pPr>
      <w:r>
        <w:rPr>
          <w:rFonts w:ascii="Source Sans Pro" w:hAnsi="Source Sans Pro" w:cstheme="minorHAnsi"/>
          <w:color w:val="000000"/>
        </w:rPr>
        <w:t xml:space="preserve">With external organisations who are involved in the provision of your future </w:t>
      </w:r>
      <w:r w:rsidR="0024019F">
        <w:rPr>
          <w:rFonts w:ascii="Source Sans Pro" w:hAnsi="Source Sans Pro" w:cstheme="minorHAnsi"/>
          <w:color w:val="000000"/>
        </w:rPr>
        <w:t>housing (e.g. when</w:t>
      </w:r>
      <w:r>
        <w:rPr>
          <w:rFonts w:ascii="Source Sans Pro" w:hAnsi="Source Sans Pro" w:cstheme="minorHAnsi"/>
          <w:color w:val="000000"/>
        </w:rPr>
        <w:t xml:space="preserve"> you move on from Mayday’s property);</w:t>
      </w:r>
    </w:p>
    <w:p w:rsidR="002F14F9" w:rsidRDefault="0024019F" w:rsidP="0024019F">
      <w:pPr>
        <w:pStyle w:val="NormalWeb"/>
        <w:numPr>
          <w:ilvl w:val="0"/>
          <w:numId w:val="8"/>
        </w:numPr>
        <w:spacing w:after="0"/>
        <w:jc w:val="both"/>
        <w:rPr>
          <w:rFonts w:ascii="Source Sans Pro" w:hAnsi="Source Sans Pro" w:cstheme="minorHAnsi"/>
          <w:color w:val="000000"/>
        </w:rPr>
      </w:pPr>
      <w:r>
        <w:rPr>
          <w:rFonts w:ascii="Source Sans Pro" w:hAnsi="Source Sans Pro" w:cstheme="minorHAnsi"/>
          <w:color w:val="000000"/>
        </w:rPr>
        <w:t>With Local A</w:t>
      </w:r>
      <w:r w:rsidR="002F14F9">
        <w:rPr>
          <w:rFonts w:ascii="Source Sans Pro" w:hAnsi="Source Sans Pro" w:cstheme="minorHAnsi"/>
          <w:color w:val="000000"/>
        </w:rPr>
        <w:t>uthorities to the extent that it is required to process benefit claims;</w:t>
      </w:r>
    </w:p>
    <w:p w:rsidR="002F14F9" w:rsidRPr="00E20EEB" w:rsidRDefault="002F14F9" w:rsidP="0024019F">
      <w:pPr>
        <w:pStyle w:val="NormalWeb"/>
        <w:numPr>
          <w:ilvl w:val="0"/>
          <w:numId w:val="8"/>
        </w:numPr>
        <w:spacing w:after="0"/>
        <w:jc w:val="both"/>
        <w:rPr>
          <w:rFonts w:ascii="Source Sans Pro" w:hAnsi="Source Sans Pro" w:cstheme="minorHAnsi"/>
          <w:color w:val="000000"/>
        </w:rPr>
      </w:pPr>
      <w:r>
        <w:rPr>
          <w:rFonts w:ascii="Source Sans Pro" w:hAnsi="Source Sans Pro" w:cstheme="minorHAnsi"/>
          <w:color w:val="000000"/>
        </w:rPr>
        <w:t>In the event that it is necessary keep you safe from harm.</w:t>
      </w:r>
    </w:p>
    <w:p w:rsidR="00617160" w:rsidRPr="00F06DA3" w:rsidRDefault="00617160" w:rsidP="00617160">
      <w:pPr>
        <w:spacing w:after="0"/>
        <w:rPr>
          <w:rFonts w:ascii="Source Sans Pro" w:hAnsi="Source Sans Pro"/>
          <w:color w:val="404040" w:themeColor="text1" w:themeTint="BF"/>
        </w:rPr>
      </w:pPr>
    </w:p>
    <w:p w:rsidR="0024019F" w:rsidRPr="0024019F" w:rsidRDefault="0024019F" w:rsidP="0024019F">
      <w:pPr>
        <w:pStyle w:val="BodyText"/>
        <w:jc w:val="both"/>
        <w:rPr>
          <w:rFonts w:ascii="Source Sans Pro" w:hAnsi="Source Sans Pro" w:cstheme="minorHAnsi"/>
          <w:color w:val="000000"/>
          <w:sz w:val="14"/>
          <w:szCs w:val="12"/>
        </w:rPr>
      </w:pPr>
      <w:r w:rsidRPr="0024019F">
        <w:rPr>
          <w:rFonts w:ascii="Source Sans Pro" w:hAnsi="Source Sans Pro" w:cstheme="minorHAnsi"/>
          <w:b/>
          <w:color w:val="000000"/>
          <w:sz w:val="24"/>
          <w:szCs w:val="24"/>
        </w:rPr>
        <w:t>6. How long do we keep your personal data?</w:t>
      </w:r>
    </w:p>
    <w:p w:rsidR="0024019F" w:rsidRPr="0024019F" w:rsidRDefault="0024019F" w:rsidP="0024019F">
      <w:pPr>
        <w:pStyle w:val="BodyText"/>
        <w:jc w:val="both"/>
        <w:rPr>
          <w:rFonts w:ascii="Source Sans Pro" w:hAnsi="Source Sans Pro" w:cstheme="minorHAnsi"/>
          <w:color w:val="000000"/>
          <w:sz w:val="24"/>
          <w:szCs w:val="24"/>
        </w:rPr>
      </w:pPr>
      <w:r w:rsidRPr="0024019F">
        <w:rPr>
          <w:rFonts w:ascii="Source Sans Pro" w:hAnsi="Source Sans Pro" w:cstheme="minorHAnsi"/>
          <w:color w:val="000000"/>
          <w:sz w:val="24"/>
          <w:szCs w:val="24"/>
        </w:rPr>
        <w:t xml:space="preserve">We keep your personal data while it is still current and for a period of </w:t>
      </w:r>
      <w:r>
        <w:rPr>
          <w:rFonts w:ascii="Source Sans Pro" w:hAnsi="Source Sans Pro" w:cstheme="minorHAnsi"/>
          <w:color w:val="000000"/>
          <w:sz w:val="24"/>
          <w:szCs w:val="24"/>
        </w:rPr>
        <w:t>7</w:t>
      </w:r>
      <w:r w:rsidRPr="0024019F">
        <w:rPr>
          <w:rFonts w:ascii="Source Sans Pro" w:hAnsi="Source Sans Pro" w:cstheme="minorHAnsi"/>
          <w:color w:val="000000"/>
          <w:sz w:val="24"/>
          <w:szCs w:val="24"/>
        </w:rPr>
        <w:t xml:space="preserve"> years after the calendar year in which we finished working with you.</w:t>
      </w:r>
    </w:p>
    <w:p w:rsidR="0024019F" w:rsidRPr="0024019F" w:rsidRDefault="0024019F" w:rsidP="0024019F">
      <w:pPr>
        <w:pStyle w:val="BodyText"/>
        <w:rPr>
          <w:rFonts w:ascii="Source Sans Pro" w:hAnsi="Source Sans Pro" w:cstheme="minorHAnsi"/>
          <w:b/>
          <w:color w:val="000000"/>
          <w:sz w:val="24"/>
          <w:szCs w:val="24"/>
        </w:rPr>
      </w:pPr>
      <w:r w:rsidRPr="0024019F">
        <w:rPr>
          <w:rFonts w:ascii="Source Sans Pro" w:hAnsi="Source Sans Pro" w:cstheme="minorHAnsi"/>
          <w:b/>
          <w:color w:val="000000"/>
          <w:sz w:val="24"/>
          <w:szCs w:val="24"/>
        </w:rPr>
        <w:t xml:space="preserve">7. Your rights and your personal data  </w:t>
      </w:r>
    </w:p>
    <w:p w:rsidR="0024019F" w:rsidRPr="0024019F" w:rsidRDefault="0024019F" w:rsidP="0024019F">
      <w:pPr>
        <w:pStyle w:val="BodyText"/>
        <w:rPr>
          <w:rFonts w:ascii="Source Sans Pro" w:hAnsi="Source Sans Pro" w:cstheme="minorHAnsi"/>
          <w:color w:val="000000"/>
          <w:sz w:val="24"/>
          <w:szCs w:val="24"/>
        </w:rPr>
      </w:pPr>
      <w:r w:rsidRPr="0024019F">
        <w:rPr>
          <w:rFonts w:ascii="Source Sans Pro" w:hAnsi="Source Sans Pro" w:cstheme="minorHAnsi"/>
          <w:color w:val="000000"/>
          <w:sz w:val="24"/>
          <w:szCs w:val="24"/>
        </w:rPr>
        <w:t>You have the right to: -</w:t>
      </w:r>
    </w:p>
    <w:p w:rsidR="0024019F" w:rsidRPr="0024019F" w:rsidRDefault="0024019F" w:rsidP="0024019F">
      <w:pPr>
        <w:pStyle w:val="BodyText"/>
        <w:numPr>
          <w:ilvl w:val="0"/>
          <w:numId w:val="9"/>
        </w:numPr>
        <w:spacing w:after="0" w:line="240" w:lineRule="auto"/>
        <w:jc w:val="both"/>
        <w:rPr>
          <w:rFonts w:ascii="Source Sans Pro" w:hAnsi="Source Sans Pro" w:cstheme="minorHAnsi"/>
          <w:color w:val="000000"/>
          <w:sz w:val="24"/>
          <w:szCs w:val="24"/>
        </w:rPr>
      </w:pPr>
      <w:r w:rsidRPr="0024019F">
        <w:rPr>
          <w:rFonts w:ascii="Source Sans Pro" w:hAnsi="Source Sans Pro" w:cstheme="minorHAnsi"/>
          <w:color w:val="000000"/>
          <w:sz w:val="24"/>
          <w:szCs w:val="24"/>
        </w:rPr>
        <w:t xml:space="preserve">Request a copy of the personal data that Mayday holds about you; </w:t>
      </w:r>
    </w:p>
    <w:p w:rsidR="0024019F" w:rsidRPr="0024019F" w:rsidRDefault="0024019F" w:rsidP="0024019F">
      <w:pPr>
        <w:pStyle w:val="BodyText"/>
        <w:numPr>
          <w:ilvl w:val="0"/>
          <w:numId w:val="9"/>
        </w:numPr>
        <w:spacing w:after="0" w:line="240" w:lineRule="auto"/>
        <w:jc w:val="both"/>
        <w:rPr>
          <w:rFonts w:ascii="Source Sans Pro" w:hAnsi="Source Sans Pro" w:cstheme="minorHAnsi"/>
          <w:color w:val="000000"/>
          <w:sz w:val="24"/>
          <w:szCs w:val="24"/>
        </w:rPr>
      </w:pPr>
      <w:r w:rsidRPr="0024019F">
        <w:rPr>
          <w:rFonts w:ascii="Source Sans Pro" w:hAnsi="Source Sans Pro" w:cstheme="minorHAnsi"/>
          <w:color w:val="000000"/>
          <w:sz w:val="24"/>
          <w:szCs w:val="24"/>
        </w:rPr>
        <w:t xml:space="preserve">Request that Mayday corrects any personal data that’s inaccurate or out of date;  </w:t>
      </w:r>
    </w:p>
    <w:p w:rsidR="0024019F" w:rsidRPr="0024019F" w:rsidRDefault="0024019F" w:rsidP="0024019F">
      <w:pPr>
        <w:pStyle w:val="BodyText"/>
        <w:numPr>
          <w:ilvl w:val="0"/>
          <w:numId w:val="9"/>
        </w:numPr>
        <w:spacing w:after="0" w:line="240" w:lineRule="auto"/>
        <w:jc w:val="both"/>
        <w:rPr>
          <w:rFonts w:ascii="Source Sans Pro" w:hAnsi="Source Sans Pro" w:cstheme="minorHAnsi"/>
          <w:color w:val="000000"/>
          <w:sz w:val="24"/>
          <w:szCs w:val="24"/>
        </w:rPr>
      </w:pPr>
      <w:r w:rsidRPr="0024019F">
        <w:rPr>
          <w:rFonts w:ascii="Source Sans Pro" w:hAnsi="Source Sans Pro" w:cstheme="minorHAnsi"/>
          <w:color w:val="000000"/>
          <w:sz w:val="24"/>
          <w:szCs w:val="24"/>
        </w:rPr>
        <w:t>Request that your personal data is erased if it is no longer necessary for Mayday to retain such data;</w:t>
      </w:r>
    </w:p>
    <w:p w:rsidR="0024019F" w:rsidRPr="0024019F" w:rsidRDefault="0024019F" w:rsidP="0024019F">
      <w:pPr>
        <w:pStyle w:val="BodyText"/>
        <w:numPr>
          <w:ilvl w:val="0"/>
          <w:numId w:val="9"/>
        </w:numPr>
        <w:spacing w:after="0" w:line="240" w:lineRule="auto"/>
        <w:jc w:val="both"/>
        <w:rPr>
          <w:rFonts w:ascii="Source Sans Pro" w:hAnsi="Source Sans Pro" w:cstheme="minorHAnsi"/>
          <w:color w:val="000000"/>
          <w:sz w:val="24"/>
          <w:szCs w:val="24"/>
        </w:rPr>
      </w:pPr>
      <w:r w:rsidRPr="0024019F">
        <w:rPr>
          <w:rFonts w:ascii="Source Sans Pro" w:hAnsi="Source Sans Pro" w:cstheme="minorHAnsi"/>
          <w:color w:val="000000"/>
          <w:sz w:val="24"/>
          <w:szCs w:val="24"/>
        </w:rPr>
        <w:t>Withdraw your consent at any time, but this may limit the service we can offer you;</w:t>
      </w:r>
    </w:p>
    <w:p w:rsidR="0024019F" w:rsidRPr="0024019F" w:rsidRDefault="0024019F" w:rsidP="0024019F">
      <w:pPr>
        <w:pStyle w:val="BodyText"/>
        <w:numPr>
          <w:ilvl w:val="0"/>
          <w:numId w:val="9"/>
        </w:numPr>
        <w:spacing w:after="0" w:line="240" w:lineRule="auto"/>
        <w:jc w:val="both"/>
        <w:rPr>
          <w:rFonts w:ascii="Source Sans Pro" w:hAnsi="Source Sans Pro" w:cstheme="minorHAnsi"/>
          <w:color w:val="000000"/>
          <w:sz w:val="24"/>
          <w:szCs w:val="24"/>
        </w:rPr>
      </w:pPr>
      <w:r w:rsidRPr="0024019F">
        <w:rPr>
          <w:rFonts w:ascii="Source Sans Pro" w:hAnsi="Source Sans Pro" w:cstheme="minorHAnsi"/>
          <w:color w:val="000000"/>
          <w:sz w:val="24"/>
          <w:szCs w:val="24"/>
        </w:rPr>
        <w:t>Request that Mayday gives you a copy of your personal data and send it directly to another data controller (e.g. if you move to a location where Mayday doesn’t provide services, you can request that we send your data to the organisation you’re now working with);</w:t>
      </w:r>
    </w:p>
    <w:p w:rsidR="0024019F" w:rsidRPr="0024019F" w:rsidRDefault="0024019F" w:rsidP="0024019F">
      <w:pPr>
        <w:pStyle w:val="BodyText"/>
        <w:numPr>
          <w:ilvl w:val="0"/>
          <w:numId w:val="9"/>
        </w:numPr>
        <w:spacing w:after="0" w:line="240" w:lineRule="auto"/>
        <w:jc w:val="both"/>
        <w:rPr>
          <w:rFonts w:ascii="Source Sans Pro" w:hAnsi="Source Sans Pro" w:cstheme="minorHAnsi"/>
          <w:color w:val="000000"/>
          <w:sz w:val="24"/>
          <w:szCs w:val="24"/>
        </w:rPr>
      </w:pPr>
      <w:r w:rsidRPr="0024019F">
        <w:rPr>
          <w:rFonts w:ascii="Source Sans Pro" w:hAnsi="Source Sans Pro" w:cstheme="minorHAnsi"/>
          <w:color w:val="000000"/>
          <w:sz w:val="24"/>
          <w:szCs w:val="24"/>
        </w:rPr>
        <w:t>Request that Mayday stop processing your data if there’s a dispute about  the accuracy or processing of your personal data;</w:t>
      </w:r>
    </w:p>
    <w:p w:rsidR="0024019F" w:rsidRPr="0024019F" w:rsidRDefault="0024019F" w:rsidP="0024019F">
      <w:pPr>
        <w:pStyle w:val="BodyText"/>
        <w:numPr>
          <w:ilvl w:val="0"/>
          <w:numId w:val="9"/>
        </w:numPr>
        <w:spacing w:after="0" w:line="240" w:lineRule="auto"/>
        <w:jc w:val="both"/>
        <w:rPr>
          <w:rFonts w:ascii="Source Sans Pro" w:hAnsi="Source Sans Pro" w:cstheme="minorHAnsi"/>
          <w:color w:val="000000"/>
          <w:sz w:val="24"/>
          <w:szCs w:val="24"/>
        </w:rPr>
      </w:pPr>
      <w:r>
        <w:rPr>
          <w:rFonts w:ascii="Source Sans Pro" w:hAnsi="Source Sans Pro" w:cstheme="minorHAnsi"/>
          <w:color w:val="000000"/>
          <w:sz w:val="24"/>
          <w:szCs w:val="24"/>
        </w:rPr>
        <w:t>O</w:t>
      </w:r>
      <w:r w:rsidRPr="0024019F">
        <w:rPr>
          <w:rFonts w:ascii="Source Sans Pro" w:hAnsi="Source Sans Pro" w:cstheme="minorHAnsi"/>
          <w:color w:val="000000"/>
          <w:sz w:val="24"/>
          <w:szCs w:val="24"/>
        </w:rPr>
        <w:t>bject to Mayday processing your personal data if you think it’s unnecessary;</w:t>
      </w:r>
    </w:p>
    <w:p w:rsidR="0024019F" w:rsidRPr="0024019F" w:rsidRDefault="0024019F" w:rsidP="0024019F">
      <w:pPr>
        <w:pStyle w:val="BodyText"/>
        <w:numPr>
          <w:ilvl w:val="0"/>
          <w:numId w:val="9"/>
        </w:numPr>
        <w:spacing w:after="0" w:line="240" w:lineRule="auto"/>
        <w:jc w:val="both"/>
        <w:rPr>
          <w:rFonts w:ascii="Source Sans Pro" w:hAnsi="Source Sans Pro" w:cstheme="minorHAnsi"/>
          <w:color w:val="000000"/>
          <w:sz w:val="24"/>
          <w:szCs w:val="24"/>
        </w:rPr>
      </w:pPr>
      <w:r>
        <w:rPr>
          <w:rFonts w:ascii="Source Sans Pro" w:hAnsi="Source Sans Pro" w:cstheme="minorHAnsi"/>
          <w:color w:val="000000"/>
          <w:sz w:val="24"/>
          <w:szCs w:val="24"/>
        </w:rPr>
        <w:t>L</w:t>
      </w:r>
      <w:r w:rsidRPr="0024019F">
        <w:rPr>
          <w:rFonts w:ascii="Source Sans Pro" w:hAnsi="Source Sans Pro" w:cstheme="minorHAnsi"/>
          <w:color w:val="000000"/>
          <w:sz w:val="24"/>
          <w:szCs w:val="24"/>
        </w:rPr>
        <w:t>odge a complaint with the Information Commissioners Office.</w:t>
      </w:r>
    </w:p>
    <w:p w:rsidR="000D14D0" w:rsidRDefault="000D14D0" w:rsidP="00617160">
      <w:pPr>
        <w:spacing w:after="0"/>
        <w:rPr>
          <w:rFonts w:ascii="Source Sans Pro" w:hAnsi="Source Sans Pro"/>
          <w:b/>
          <w:color w:val="404040" w:themeColor="text1" w:themeTint="BF"/>
          <w:sz w:val="24"/>
          <w:szCs w:val="24"/>
        </w:rPr>
      </w:pPr>
    </w:p>
    <w:p w:rsidR="00BA64EB" w:rsidRPr="00480061" w:rsidRDefault="00BA64EB" w:rsidP="00BA64EB">
      <w:pPr>
        <w:jc w:val="both"/>
        <w:rPr>
          <w:rFonts w:ascii="Source Sans Pro" w:hAnsi="Source Sans Pro" w:cstheme="minorHAnsi"/>
          <w:b/>
          <w:sz w:val="24"/>
        </w:rPr>
      </w:pPr>
      <w:r w:rsidRPr="00480061">
        <w:rPr>
          <w:rFonts w:ascii="Source Sans Pro" w:hAnsi="Source Sans Pro" w:cstheme="minorHAnsi"/>
          <w:b/>
          <w:sz w:val="24"/>
        </w:rPr>
        <w:t>8. Further processing</w:t>
      </w:r>
    </w:p>
    <w:p w:rsidR="00BA64EB" w:rsidRPr="00480061" w:rsidRDefault="00BA64EB" w:rsidP="00BA64EB">
      <w:pPr>
        <w:jc w:val="both"/>
        <w:rPr>
          <w:rFonts w:ascii="Source Sans Pro" w:hAnsi="Source Sans Pro" w:cstheme="minorHAnsi"/>
          <w:sz w:val="24"/>
        </w:rPr>
      </w:pPr>
      <w:r w:rsidRPr="00480061">
        <w:rPr>
          <w:rFonts w:ascii="Source Sans Pro" w:hAnsi="Source Sans Pro" w:cstheme="minorHAnsi"/>
          <w:sz w:val="24"/>
        </w:rPr>
        <w:t xml:space="preserve">If we need your personal data for a purpose not covered by this consent form, we will </w:t>
      </w:r>
      <w:r w:rsidR="007307D7">
        <w:rPr>
          <w:rFonts w:ascii="Source Sans Pro" w:hAnsi="Source Sans Pro" w:cstheme="minorHAnsi"/>
          <w:sz w:val="24"/>
        </w:rPr>
        <w:t>give you a new form explaining</w:t>
      </w:r>
      <w:r w:rsidRPr="00480061">
        <w:rPr>
          <w:rFonts w:ascii="Source Sans Pro" w:hAnsi="Source Sans Pro" w:cstheme="minorHAnsi"/>
          <w:sz w:val="24"/>
        </w:rPr>
        <w:t xml:space="preserve"> this new purpose and won’t process your data until you’ve consented.</w:t>
      </w:r>
    </w:p>
    <w:p w:rsidR="00BA64EB" w:rsidRPr="00BA64EB" w:rsidRDefault="00BA64EB" w:rsidP="00BA64EB">
      <w:pPr>
        <w:jc w:val="both"/>
        <w:rPr>
          <w:rFonts w:ascii="Source Sans Pro" w:hAnsi="Source Sans Pro" w:cstheme="minorHAnsi"/>
          <w:b/>
        </w:rPr>
      </w:pPr>
      <w:r w:rsidRPr="0006336E">
        <w:rPr>
          <w:rFonts w:ascii="Source Sans Pro" w:hAnsi="Source Sans Pro" w:cstheme="minorHAnsi"/>
          <w:b/>
        </w:rPr>
        <w:t>9. Contact Details</w:t>
      </w:r>
    </w:p>
    <w:p w:rsidR="00BA64EB" w:rsidRPr="00665AA9" w:rsidRDefault="00480061" w:rsidP="00BA64EB">
      <w:pPr>
        <w:jc w:val="both"/>
        <w:rPr>
          <w:rFonts w:ascii="Source Sans Pro" w:hAnsi="Source Sans Pro" w:cstheme="minorHAnsi"/>
          <w:color w:val="000000"/>
          <w:sz w:val="24"/>
        </w:rPr>
      </w:pPr>
      <w:r w:rsidRPr="00665AA9">
        <w:rPr>
          <w:rFonts w:ascii="Source Sans Pro" w:hAnsi="Source Sans Pro" w:cstheme="minorHAnsi"/>
          <w:color w:val="000000"/>
          <w:sz w:val="24"/>
        </w:rPr>
        <w:t>If you have any questions or you want</w:t>
      </w:r>
      <w:r w:rsidR="00BA64EB" w:rsidRPr="00665AA9">
        <w:rPr>
          <w:rFonts w:ascii="Source Sans Pro" w:hAnsi="Source Sans Pro" w:cstheme="minorHAnsi"/>
          <w:color w:val="000000"/>
          <w:sz w:val="24"/>
        </w:rPr>
        <w:t xml:space="preserve"> to exercise your rights or make a complaint</w:t>
      </w:r>
      <w:r w:rsidRPr="00665AA9">
        <w:rPr>
          <w:rFonts w:ascii="Source Sans Pro" w:hAnsi="Source Sans Pro" w:cstheme="minorHAnsi"/>
          <w:color w:val="000000"/>
          <w:sz w:val="24"/>
        </w:rPr>
        <w:t>,</w:t>
      </w:r>
      <w:r w:rsidR="00BA64EB" w:rsidRPr="00665AA9">
        <w:rPr>
          <w:rFonts w:ascii="Source Sans Pro" w:hAnsi="Source Sans Pro" w:cstheme="minorHAnsi"/>
          <w:color w:val="000000"/>
          <w:sz w:val="24"/>
        </w:rPr>
        <w:t xml:space="preserve"> please  contact the </w:t>
      </w:r>
      <w:r w:rsidRPr="00665AA9">
        <w:rPr>
          <w:rFonts w:ascii="Source Sans Pro" w:hAnsi="Source Sans Pro" w:cstheme="minorHAnsi"/>
          <w:color w:val="000000"/>
          <w:sz w:val="24"/>
        </w:rPr>
        <w:t>Director of Finance and Corporate Services</w:t>
      </w:r>
      <w:r w:rsidR="00BA64EB" w:rsidRPr="00665AA9">
        <w:rPr>
          <w:rFonts w:ascii="Source Sans Pro" w:hAnsi="Source Sans Pro" w:cstheme="minorHAnsi"/>
          <w:color w:val="000000"/>
          <w:sz w:val="24"/>
        </w:rPr>
        <w:t xml:space="preserve"> at </w:t>
      </w:r>
      <w:r w:rsidRPr="00665AA9">
        <w:rPr>
          <w:rFonts w:ascii="Source Sans Pro" w:hAnsi="Source Sans Pro" w:cstheme="minorHAnsi"/>
          <w:color w:val="000000"/>
          <w:sz w:val="24"/>
        </w:rPr>
        <w:t>Mayday:</w:t>
      </w:r>
      <w:r w:rsidR="00BA64EB" w:rsidRPr="00665AA9">
        <w:rPr>
          <w:rFonts w:ascii="Source Sans Pro" w:hAnsi="Source Sans Pro" w:cstheme="minorHAnsi"/>
          <w:color w:val="000000"/>
          <w:sz w:val="24"/>
        </w:rPr>
        <w:t xml:space="preserve"> 10c </w:t>
      </w:r>
      <w:proofErr w:type="spellStart"/>
      <w:r w:rsidR="00BA64EB" w:rsidRPr="00665AA9">
        <w:rPr>
          <w:rFonts w:ascii="Source Sans Pro" w:hAnsi="Source Sans Pro" w:cstheme="minorHAnsi"/>
          <w:color w:val="000000"/>
          <w:sz w:val="24"/>
        </w:rPr>
        <w:t>Litt</w:t>
      </w:r>
      <w:r w:rsidRPr="00665AA9">
        <w:rPr>
          <w:rFonts w:ascii="Source Sans Pro" w:hAnsi="Source Sans Pro" w:cstheme="minorHAnsi"/>
          <w:color w:val="000000"/>
          <w:sz w:val="24"/>
        </w:rPr>
        <w:t>legate</w:t>
      </w:r>
      <w:proofErr w:type="spellEnd"/>
      <w:r w:rsidRPr="00665AA9">
        <w:rPr>
          <w:rFonts w:ascii="Source Sans Pro" w:hAnsi="Source Sans Pro" w:cstheme="minorHAnsi"/>
          <w:color w:val="000000"/>
          <w:sz w:val="24"/>
        </w:rPr>
        <w:t xml:space="preserve"> Street, Oxford OX1 1QT or call</w:t>
      </w:r>
      <w:r w:rsidR="00BA64EB" w:rsidRPr="00665AA9">
        <w:rPr>
          <w:rFonts w:ascii="Source Sans Pro" w:hAnsi="Source Sans Pro" w:cstheme="minorHAnsi"/>
          <w:color w:val="000000"/>
          <w:sz w:val="24"/>
        </w:rPr>
        <w:t xml:space="preserve"> 01865 670028. </w:t>
      </w:r>
    </w:p>
    <w:p w:rsidR="00BA64EB" w:rsidRPr="00665AA9" w:rsidRDefault="00BA64EB" w:rsidP="00BA64EB">
      <w:pPr>
        <w:jc w:val="both"/>
        <w:rPr>
          <w:rFonts w:ascii="Source Sans Pro" w:hAnsi="Source Sans Pro" w:cstheme="minorHAnsi"/>
          <w:sz w:val="24"/>
        </w:rPr>
      </w:pPr>
      <w:r w:rsidRPr="00665AA9">
        <w:rPr>
          <w:rFonts w:ascii="Source Sans Pro" w:hAnsi="Source Sans Pro" w:cstheme="minorHAnsi"/>
          <w:color w:val="000000"/>
          <w:sz w:val="24"/>
        </w:rPr>
        <w:t>You can contact the Information Commissioner</w:t>
      </w:r>
      <w:r w:rsidR="00480061" w:rsidRPr="00665AA9">
        <w:rPr>
          <w:rFonts w:ascii="Source Sans Pro" w:hAnsi="Source Sans Pro" w:cstheme="minorHAnsi"/>
          <w:color w:val="000000"/>
          <w:sz w:val="24"/>
        </w:rPr>
        <w:t>’</w:t>
      </w:r>
      <w:r w:rsidRPr="00665AA9">
        <w:rPr>
          <w:rFonts w:ascii="Source Sans Pro" w:hAnsi="Source Sans Pro" w:cstheme="minorHAnsi"/>
          <w:color w:val="000000"/>
          <w:sz w:val="24"/>
        </w:rPr>
        <w:t xml:space="preserve">s Office on 0303 123 1113 or via email </w:t>
      </w:r>
      <w:hyperlink r:id="rId7" w:history="1">
        <w:r w:rsidRPr="00665AA9">
          <w:rPr>
            <w:rStyle w:val="Hyperlink"/>
            <w:rFonts w:ascii="Source Sans Pro" w:hAnsi="Source Sans Pro" w:cstheme="minorHAnsi"/>
            <w:sz w:val="24"/>
          </w:rPr>
          <w:t>https://ico.org.uk/global/contact-us/email/</w:t>
        </w:r>
      </w:hyperlink>
      <w:r w:rsidRPr="00665AA9">
        <w:rPr>
          <w:rFonts w:ascii="Source Sans Pro" w:hAnsi="Source Sans Pro" w:cstheme="minorHAnsi"/>
          <w:color w:val="000000"/>
          <w:sz w:val="24"/>
        </w:rPr>
        <w:t xml:space="preserve"> or at the </w:t>
      </w:r>
      <w:r w:rsidRPr="00665AA9">
        <w:rPr>
          <w:rFonts w:ascii="Source Sans Pro" w:hAnsi="Source Sans Pro" w:cstheme="minorHAnsi"/>
          <w:color w:val="000000"/>
          <w:sz w:val="24"/>
          <w:lang w:val="en"/>
        </w:rPr>
        <w:t>In</w:t>
      </w:r>
      <w:r w:rsidR="00480061" w:rsidRPr="00665AA9">
        <w:rPr>
          <w:rFonts w:ascii="Source Sans Pro" w:hAnsi="Source Sans Pro" w:cstheme="minorHAnsi"/>
          <w:color w:val="000000"/>
          <w:sz w:val="24"/>
          <w:lang w:val="en"/>
        </w:rPr>
        <w:t>formation Commissioner's Office:</w:t>
      </w:r>
      <w:r w:rsidRPr="00665AA9">
        <w:rPr>
          <w:rFonts w:ascii="Source Sans Pro" w:hAnsi="Source Sans Pro" w:cstheme="minorHAnsi"/>
          <w:color w:val="000000"/>
          <w:sz w:val="24"/>
          <w:lang w:val="en"/>
        </w:rPr>
        <w:t xml:space="preserve"> Wycliffe House, Water Lane, </w:t>
      </w:r>
      <w:proofErr w:type="spellStart"/>
      <w:r w:rsidRPr="00665AA9">
        <w:rPr>
          <w:rFonts w:ascii="Source Sans Pro" w:hAnsi="Source Sans Pro" w:cstheme="minorHAnsi"/>
          <w:color w:val="000000"/>
          <w:sz w:val="24"/>
          <w:lang w:val="en"/>
        </w:rPr>
        <w:t>Wilmslow</w:t>
      </w:r>
      <w:proofErr w:type="spellEnd"/>
      <w:r w:rsidRPr="00665AA9">
        <w:rPr>
          <w:rFonts w:ascii="Source Sans Pro" w:hAnsi="Source Sans Pro" w:cstheme="minorHAnsi"/>
          <w:color w:val="000000"/>
          <w:sz w:val="24"/>
          <w:lang w:val="en"/>
        </w:rPr>
        <w:t>, Cheshire. SK9 5AF.</w:t>
      </w:r>
      <w:r w:rsidRPr="00665AA9">
        <w:rPr>
          <w:rFonts w:ascii="Source Sans Pro" w:hAnsi="Source Sans Pro" w:cstheme="minorHAnsi"/>
          <w:sz w:val="24"/>
        </w:rPr>
        <w:t xml:space="preserve"> </w:t>
      </w:r>
    </w:p>
    <w:p w:rsidR="00AE41BD" w:rsidRDefault="003F558D" w:rsidP="00AE41BD">
      <w:pPr>
        <w:jc w:val="center"/>
        <w:rPr>
          <w:rFonts w:ascii="Source Sans Pro" w:hAnsi="Source Sans Pro" w:cstheme="minorHAnsi"/>
          <w:b/>
        </w:rPr>
      </w:pPr>
      <w:r>
        <w:rPr>
          <w:rFonts w:ascii="Source Sans Pro" w:hAnsi="Source Sans Pro" w:cstheme="minorHAnsi"/>
          <w:b/>
        </w:rPr>
        <w:t>PTO</w:t>
      </w:r>
      <w:r w:rsidR="00AE41BD">
        <w:rPr>
          <w:rFonts w:ascii="Source Sans Pro" w:hAnsi="Source Sans Pro" w:cstheme="minorHAnsi"/>
          <w:b/>
        </w:rPr>
        <w:t xml:space="preserve"> for signature page</w:t>
      </w:r>
    </w:p>
    <w:p w:rsidR="00AE41BD" w:rsidRDefault="00AE41BD" w:rsidP="00BA64EB">
      <w:pPr>
        <w:jc w:val="both"/>
        <w:rPr>
          <w:rFonts w:ascii="Source Sans Pro" w:hAnsi="Source Sans Pro" w:cstheme="minorHAnsi"/>
          <w:b/>
        </w:rPr>
      </w:pPr>
    </w:p>
    <w:p w:rsidR="00AE41BD" w:rsidRDefault="00AE41BD" w:rsidP="00BA64EB">
      <w:pPr>
        <w:jc w:val="both"/>
        <w:rPr>
          <w:rFonts w:ascii="Source Sans Pro" w:hAnsi="Source Sans Pro" w:cstheme="minorHAnsi"/>
          <w:b/>
        </w:rPr>
      </w:pPr>
    </w:p>
    <w:p w:rsidR="00BA64EB" w:rsidRPr="0091615D" w:rsidRDefault="00BA64EB" w:rsidP="00BA64EB">
      <w:pPr>
        <w:jc w:val="both"/>
        <w:rPr>
          <w:rFonts w:ascii="Source Sans Pro" w:hAnsi="Source Sans Pro" w:cstheme="minorHAnsi"/>
          <w:b/>
        </w:rPr>
      </w:pPr>
      <w:r w:rsidRPr="0091615D">
        <w:rPr>
          <w:rFonts w:ascii="Source Sans Pro" w:hAnsi="Source Sans Pro" w:cstheme="minorHAnsi"/>
          <w:b/>
        </w:rPr>
        <w:t>By signing this form, you’re agreeing to the use of your personal data as explained above.</w:t>
      </w:r>
    </w:p>
    <w:p w:rsidR="00BA64EB" w:rsidRPr="00665AA9" w:rsidRDefault="00BA64EB" w:rsidP="00BA64EB">
      <w:pPr>
        <w:jc w:val="both"/>
        <w:rPr>
          <w:rFonts w:ascii="Source Sans Pro" w:hAnsi="Source Sans Pro" w:cstheme="minorHAnsi"/>
          <w:sz w:val="24"/>
        </w:rPr>
      </w:pPr>
      <w:r w:rsidRPr="00665AA9">
        <w:rPr>
          <w:rFonts w:ascii="Source Sans Pro" w:hAnsi="Source Sans Pro" w:cstheme="minorHAnsi"/>
          <w:sz w:val="24"/>
        </w:rPr>
        <w:t>Print Name:</w:t>
      </w:r>
    </w:p>
    <w:p w:rsidR="00AE41BD" w:rsidRDefault="00AE41BD" w:rsidP="009A761B">
      <w:pPr>
        <w:jc w:val="both"/>
        <w:rPr>
          <w:rFonts w:ascii="Source Sans Pro" w:hAnsi="Source Sans Pro" w:cstheme="minorHAnsi"/>
          <w:sz w:val="24"/>
        </w:rPr>
      </w:pPr>
    </w:p>
    <w:p w:rsidR="005C1071" w:rsidRPr="009A761B" w:rsidRDefault="00BA64EB" w:rsidP="009A761B">
      <w:pPr>
        <w:jc w:val="both"/>
        <w:rPr>
          <w:rFonts w:ascii="Source Sans Pro" w:hAnsi="Source Sans Pro" w:cstheme="minorHAnsi"/>
        </w:rPr>
      </w:pPr>
      <w:r w:rsidRPr="00665AA9">
        <w:rPr>
          <w:rFonts w:ascii="Source Sans Pro" w:hAnsi="Source Sans Pro" w:cstheme="minorHAnsi"/>
          <w:sz w:val="24"/>
        </w:rPr>
        <w:t>Signed:</w:t>
      </w:r>
      <w:r w:rsidR="00AE41BD">
        <w:rPr>
          <w:rFonts w:ascii="Source Sans Pro" w:hAnsi="Source Sans Pro" w:cstheme="minorHAnsi"/>
          <w:sz w:val="24"/>
        </w:rPr>
        <w:tab/>
      </w:r>
      <w:r w:rsidR="00AE41BD">
        <w:rPr>
          <w:rFonts w:ascii="Source Sans Pro" w:hAnsi="Source Sans Pro" w:cstheme="minorHAnsi"/>
          <w:sz w:val="24"/>
        </w:rPr>
        <w:tab/>
      </w:r>
      <w:r w:rsidR="00AE41BD">
        <w:rPr>
          <w:rFonts w:ascii="Source Sans Pro" w:hAnsi="Source Sans Pro" w:cstheme="minorHAnsi"/>
          <w:sz w:val="24"/>
        </w:rPr>
        <w:tab/>
      </w:r>
      <w:r w:rsidR="00AE41BD">
        <w:rPr>
          <w:rFonts w:ascii="Source Sans Pro" w:hAnsi="Source Sans Pro" w:cstheme="minorHAnsi"/>
          <w:sz w:val="24"/>
        </w:rPr>
        <w:tab/>
      </w:r>
      <w:r w:rsidR="00AE41BD">
        <w:rPr>
          <w:rFonts w:ascii="Source Sans Pro" w:hAnsi="Source Sans Pro" w:cstheme="minorHAnsi"/>
          <w:sz w:val="24"/>
        </w:rPr>
        <w:tab/>
      </w:r>
      <w:r w:rsidR="00AE41BD">
        <w:rPr>
          <w:rFonts w:ascii="Source Sans Pro" w:hAnsi="Source Sans Pro" w:cstheme="minorHAnsi"/>
          <w:sz w:val="24"/>
        </w:rPr>
        <w:tab/>
      </w:r>
      <w:r w:rsidR="00AE41BD">
        <w:rPr>
          <w:rFonts w:ascii="Source Sans Pro" w:hAnsi="Source Sans Pro" w:cstheme="minorHAnsi"/>
          <w:sz w:val="24"/>
        </w:rPr>
        <w:tab/>
      </w:r>
      <w:r w:rsidR="00AE41BD">
        <w:rPr>
          <w:rFonts w:ascii="Source Sans Pro" w:hAnsi="Source Sans Pro" w:cstheme="minorHAnsi"/>
          <w:sz w:val="24"/>
        </w:rPr>
        <w:tab/>
      </w:r>
      <w:r w:rsidR="009A761B" w:rsidRPr="00665AA9">
        <w:rPr>
          <w:rFonts w:ascii="Source Sans Pro" w:hAnsi="Source Sans Pro" w:cstheme="minorHAnsi"/>
          <w:sz w:val="24"/>
        </w:rPr>
        <w:t>Date:</w:t>
      </w:r>
      <w:r w:rsidR="009A761B">
        <w:rPr>
          <w:rFonts w:ascii="Source Sans Pro" w:hAnsi="Source Sans Pro"/>
          <w:sz w:val="24"/>
          <w:szCs w:val="24"/>
        </w:rPr>
        <w:tab/>
      </w:r>
    </w:p>
    <w:sectPr w:rsidR="005C1071" w:rsidRPr="009A761B" w:rsidSect="00E3054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B4" w:rsidRDefault="003175B4" w:rsidP="00D75F44">
      <w:pPr>
        <w:spacing w:after="0" w:line="240" w:lineRule="auto"/>
      </w:pPr>
      <w:r>
        <w:separator/>
      </w:r>
    </w:p>
  </w:endnote>
  <w:endnote w:type="continuationSeparator" w:id="0">
    <w:p w:rsidR="003175B4" w:rsidRDefault="003175B4" w:rsidP="00D7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ource Sans Pro">
    <w:panose1 w:val="020B0503030403020204"/>
    <w:charset w:val="00"/>
    <w:family w:val="swiss"/>
    <w:notTrueType/>
    <w:pitch w:val="variable"/>
    <w:sig w:usb0="20000007" w:usb1="00000001" w:usb2="00000000" w:usb3="00000000" w:csb0="00000193" w:csb1="00000000"/>
  </w:font>
  <w:font w:name="OfficinaSerITCStd Book">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60" w:rsidRPr="004128DC" w:rsidRDefault="00480061" w:rsidP="00966A3A">
    <w:pPr>
      <w:pStyle w:val="Footer"/>
      <w:rPr>
        <w:rStyle w:val="PageNumber"/>
        <w:rFonts w:ascii="Source Sans Pro" w:hAnsi="Source Sans Pro"/>
      </w:rPr>
    </w:pPr>
    <w:r w:rsidRPr="004128DC">
      <w:rPr>
        <w:noProof/>
        <w:lang w:eastAsia="en-GB"/>
      </w:rPr>
      <w:drawing>
        <wp:anchor distT="36576" distB="36576" distL="36576" distR="36576" simplePos="0" relativeHeight="251668992" behindDoc="1" locked="0" layoutInCell="1" allowOverlap="1" wp14:anchorId="6F6119BE" wp14:editId="3A287289">
          <wp:simplePos x="0" y="0"/>
          <wp:positionH relativeFrom="page">
            <wp:posOffset>285750</wp:posOffset>
          </wp:positionH>
          <wp:positionV relativeFrom="bottomMargin">
            <wp:posOffset>152400</wp:posOffset>
          </wp:positionV>
          <wp:extent cx="495300" cy="4953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128DC">
      <w:rPr>
        <w:rFonts w:ascii="Source Sans Pro" w:hAnsi="Source Sans Pro"/>
        <w:noProof/>
        <w:lang w:eastAsia="en-GB"/>
      </w:rPr>
      <w:drawing>
        <wp:anchor distT="36576" distB="36576" distL="36576" distR="36576" simplePos="0" relativeHeight="251658752" behindDoc="1" locked="0" layoutInCell="1" allowOverlap="1" wp14:anchorId="3638A6EE" wp14:editId="143A4441">
          <wp:simplePos x="0" y="0"/>
          <wp:positionH relativeFrom="page">
            <wp:posOffset>6863080</wp:posOffset>
          </wp:positionH>
          <wp:positionV relativeFrom="paragraph">
            <wp:posOffset>8890</wp:posOffset>
          </wp:positionV>
          <wp:extent cx="516718" cy="519006"/>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6718" cy="51900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17160" w:rsidRPr="004128DC">
      <w:rPr>
        <w:rFonts w:ascii="Source Sans Pro" w:hAnsi="Source Sans Pro" w:cs="Arial"/>
      </w:rPr>
      <w:t>Confidentiality Statement</w:t>
    </w:r>
    <w:r w:rsidR="00474DF3">
      <w:rPr>
        <w:rFonts w:ascii="Source Sans Pro" w:hAnsi="Source Sans Pro" w:cs="Arial"/>
      </w:rPr>
      <w:t xml:space="preserve"> </w:t>
    </w:r>
    <w:r w:rsidR="000D14D0">
      <w:rPr>
        <w:rFonts w:ascii="Source Sans Pro" w:hAnsi="Source Sans Pro" w:cs="Arial"/>
      </w:rPr>
      <w:t>and Consent Form</w:t>
    </w:r>
    <w:r w:rsidR="00474DF3">
      <w:rPr>
        <w:rFonts w:ascii="Source Sans Pro" w:hAnsi="Source Sans Pro" w:cs="Arial"/>
      </w:rPr>
      <w:tab/>
    </w:r>
    <w:r w:rsidR="00966A3A" w:rsidRPr="004128DC">
      <w:rPr>
        <w:rFonts w:ascii="Source Sans Pro" w:hAnsi="Source Sans Pro" w:cs="Arial"/>
      </w:rPr>
      <w:tab/>
    </w:r>
    <w:r w:rsidR="00474DF3">
      <w:rPr>
        <w:rStyle w:val="PageNumber"/>
        <w:rFonts w:ascii="Source Sans Pro" w:hAnsi="Source Sans Pro" w:cs="Arial"/>
      </w:rPr>
      <w:t xml:space="preserve">Linked to Confidentiality </w:t>
    </w:r>
    <w:r w:rsidR="009C0D79">
      <w:rPr>
        <w:rStyle w:val="PageNumber"/>
        <w:rFonts w:ascii="Source Sans Pro" w:hAnsi="Source Sans Pro" w:cs="Arial"/>
      </w:rPr>
      <w:t>Explained</w:t>
    </w:r>
  </w:p>
  <w:p w:rsidR="00D75F44" w:rsidRPr="00480061" w:rsidRDefault="00966A3A" w:rsidP="00480061">
    <w:pPr>
      <w:pStyle w:val="Header"/>
      <w:tabs>
        <w:tab w:val="center" w:pos="1080"/>
      </w:tabs>
      <w:ind w:left="-900"/>
      <w:rPr>
        <w:rFonts w:ascii="Source Sans Pro" w:hAnsi="Source Sans Pro"/>
      </w:rPr>
    </w:pPr>
    <w:r w:rsidRPr="004128DC">
      <w:rPr>
        <w:rStyle w:val="PageNumber"/>
        <w:rFonts w:ascii="Source Sans Pro" w:hAnsi="Source Sans Pro" w:cs="Arial"/>
      </w:rPr>
      <w:t xml:space="preserve">                    </w:t>
    </w:r>
    <w:r w:rsidR="004128DC">
      <w:rPr>
        <w:rStyle w:val="PageNumber"/>
        <w:rFonts w:ascii="Source Sans Pro" w:hAnsi="Source Sans Pro" w:cs="Arial"/>
      </w:rPr>
      <w:t xml:space="preserve"> </w:t>
    </w:r>
    <w:r w:rsidRPr="004128DC">
      <w:rPr>
        <w:rStyle w:val="PageNumber"/>
        <w:rFonts w:ascii="Source Sans Pro" w:hAnsi="Source Sans Pro" w:cs="Arial"/>
      </w:rPr>
      <w:t>Effective from:</w:t>
    </w:r>
    <w:r w:rsidR="003F558D">
      <w:rPr>
        <w:rStyle w:val="PageNumber"/>
        <w:rFonts w:ascii="Source Sans Pro" w:hAnsi="Source Sans Pro" w:cs="Arial"/>
      </w:rPr>
      <w:t xml:space="preserve"> May 2018</w:t>
    </w:r>
    <w:r w:rsidR="0077366F">
      <w:rPr>
        <w:rStyle w:val="PageNumber"/>
        <w:rFonts w:ascii="Source Sans Pro" w:hAnsi="Source Sans Pro" w:cs="Arial"/>
      </w:rPr>
      <w:t xml:space="preserve"> (02/19)</w:t>
    </w:r>
    <w:r w:rsidR="00480061">
      <w:rPr>
        <w:rStyle w:val="PageNumber"/>
        <w:rFonts w:ascii="Source Sans Pro" w:hAnsi="Source Sans Pro" w:cs="Arial"/>
      </w:rPr>
      <w:tab/>
    </w:r>
    <w:r w:rsidRPr="004128DC">
      <w:rPr>
        <w:rStyle w:val="PageNumber"/>
        <w:rFonts w:ascii="Source Sans Pro" w:hAnsi="Source Sans Pro" w:cs="Arial"/>
      </w:rPr>
      <w:tab/>
    </w:r>
    <w:r w:rsidR="00D75F44" w:rsidRPr="004128DC">
      <w:rPr>
        <w:rStyle w:val="PageNumber"/>
        <w:rFonts w:ascii="Source Sans Pro" w:hAnsi="Source Sans Pro" w:cs="Arial"/>
      </w:rPr>
      <w:t>Review:</w:t>
    </w:r>
    <w:r w:rsidR="003901BB">
      <w:rPr>
        <w:rStyle w:val="PageNumber"/>
        <w:rFonts w:ascii="Source Sans Pro" w:hAnsi="Source Sans Pro" w:cs="Arial"/>
      </w:rPr>
      <w:t xml:space="preserve"> </w:t>
    </w:r>
    <w:r w:rsidR="003F558D">
      <w:rPr>
        <w:rStyle w:val="PageNumber"/>
        <w:rFonts w:ascii="Source Sans Pro" w:hAnsi="Source Sans Pro" w:cs="Arial"/>
      </w:rPr>
      <w:t>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B4" w:rsidRDefault="003175B4" w:rsidP="00D75F44">
      <w:pPr>
        <w:spacing w:after="0" w:line="240" w:lineRule="auto"/>
      </w:pPr>
      <w:r>
        <w:separator/>
      </w:r>
    </w:p>
  </w:footnote>
  <w:footnote w:type="continuationSeparator" w:id="0">
    <w:p w:rsidR="003175B4" w:rsidRDefault="003175B4" w:rsidP="00D75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44" w:rsidRPr="00480061" w:rsidRDefault="00480061" w:rsidP="00480061">
    <w:pPr>
      <w:pStyle w:val="Header"/>
      <w:rPr>
        <w:rFonts w:cs="Arial"/>
      </w:rPr>
    </w:pPr>
    <w:r>
      <w:rPr>
        <w:noProof/>
        <w:lang w:eastAsia="en-GB"/>
      </w:rPr>
      <w:drawing>
        <wp:anchor distT="0" distB="0" distL="114300" distR="114300" simplePos="0" relativeHeight="251670016" behindDoc="0" locked="0" layoutInCell="1" allowOverlap="1" wp14:anchorId="66CEB5B2" wp14:editId="2131482C">
          <wp:simplePos x="0" y="0"/>
          <wp:positionH relativeFrom="column">
            <wp:posOffset>-742950</wp:posOffset>
          </wp:positionH>
          <wp:positionV relativeFrom="paragraph">
            <wp:posOffset>-297180</wp:posOffset>
          </wp:positionV>
          <wp:extent cx="1866900" cy="650875"/>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yday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650875"/>
                  </a:xfrm>
                  <a:prstGeom prst="rect">
                    <a:avLst/>
                  </a:prstGeom>
                </pic:spPr>
              </pic:pic>
            </a:graphicData>
          </a:graphic>
          <wp14:sizeRelH relativeFrom="margin">
            <wp14:pctWidth>0</wp14:pctWidth>
          </wp14:sizeRelH>
          <wp14:sizeRelV relativeFrom="margin">
            <wp14:pctHeight>0</wp14:pctHeight>
          </wp14:sizeRelV>
        </wp:anchor>
      </w:drawing>
    </w:r>
    <w:r w:rsidR="00D75F44" w:rsidRPr="00D75F44">
      <w:rPr>
        <w:rFonts w:cs="Arial"/>
      </w:rPr>
      <w:t xml:space="preserve"> </w:t>
    </w:r>
    <w:r w:rsidR="00D75F44">
      <w:rPr>
        <w:rFonts w:cs="Arial"/>
      </w:rPr>
      <w:tab/>
      <w:t xml:space="preserve"> </w:t>
    </w:r>
    <w:r w:rsidR="007307D7">
      <w:rPr>
        <w:rFonts w:cs="Arial"/>
      </w:rPr>
      <w:t xml:space="preserve">              </w:t>
    </w:r>
    <w:r w:rsidRPr="00AC4221">
      <w:rPr>
        <w:rFonts w:ascii="OfficinaSerITCStd Book" w:hAnsi="OfficinaSerITCStd Book"/>
        <w:b/>
        <w:color w:val="404040" w:themeColor="text1" w:themeTint="BF"/>
        <w:sz w:val="32"/>
        <w:szCs w:val="40"/>
      </w:rPr>
      <w:t>Confidentiality Statement and Consent Form</w:t>
    </w:r>
    <w:r w:rsidR="00474DF3">
      <w:rPr>
        <w:rFonts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C250E"/>
    <w:multiLevelType w:val="hybridMultilevel"/>
    <w:tmpl w:val="6E2C2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4C0F2E"/>
    <w:multiLevelType w:val="hybridMultilevel"/>
    <w:tmpl w:val="828EF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8A5BAE"/>
    <w:multiLevelType w:val="hybridMultilevel"/>
    <w:tmpl w:val="E3C83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CE1816"/>
    <w:multiLevelType w:val="hybridMultilevel"/>
    <w:tmpl w:val="73806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E24971"/>
    <w:multiLevelType w:val="hybridMultilevel"/>
    <w:tmpl w:val="801EA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B85010"/>
    <w:multiLevelType w:val="hybridMultilevel"/>
    <w:tmpl w:val="3B92AE46"/>
    <w:lvl w:ilvl="0" w:tplc="318296C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7C63380C"/>
    <w:multiLevelType w:val="hybridMultilevel"/>
    <w:tmpl w:val="577EEA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0955D3"/>
    <w:multiLevelType w:val="hybridMultilevel"/>
    <w:tmpl w:val="69C88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B34AF6"/>
    <w:multiLevelType w:val="hybridMultilevel"/>
    <w:tmpl w:val="F2DE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1"/>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44"/>
    <w:rsid w:val="000D14D0"/>
    <w:rsid w:val="000D30BC"/>
    <w:rsid w:val="000F4F71"/>
    <w:rsid w:val="00143AC1"/>
    <w:rsid w:val="001B3954"/>
    <w:rsid w:val="001C392B"/>
    <w:rsid w:val="001D6D96"/>
    <w:rsid w:val="0024019F"/>
    <w:rsid w:val="002F14F9"/>
    <w:rsid w:val="003005CF"/>
    <w:rsid w:val="003175B4"/>
    <w:rsid w:val="00324346"/>
    <w:rsid w:val="003901BB"/>
    <w:rsid w:val="00395D72"/>
    <w:rsid w:val="00397F75"/>
    <w:rsid w:val="003C7C70"/>
    <w:rsid w:val="003F558D"/>
    <w:rsid w:val="004128DC"/>
    <w:rsid w:val="00474DF3"/>
    <w:rsid w:val="00480061"/>
    <w:rsid w:val="004A7AEB"/>
    <w:rsid w:val="005268CA"/>
    <w:rsid w:val="00556ABA"/>
    <w:rsid w:val="005C1071"/>
    <w:rsid w:val="005C706D"/>
    <w:rsid w:val="005E3DF2"/>
    <w:rsid w:val="00617160"/>
    <w:rsid w:val="00665AA9"/>
    <w:rsid w:val="006A4F80"/>
    <w:rsid w:val="006B25B8"/>
    <w:rsid w:val="006E1754"/>
    <w:rsid w:val="007307D7"/>
    <w:rsid w:val="0077366F"/>
    <w:rsid w:val="0081070C"/>
    <w:rsid w:val="008603EF"/>
    <w:rsid w:val="008F168D"/>
    <w:rsid w:val="00906A95"/>
    <w:rsid w:val="00966A3A"/>
    <w:rsid w:val="009A761B"/>
    <w:rsid w:val="009C0D79"/>
    <w:rsid w:val="00AC4221"/>
    <w:rsid w:val="00AC5426"/>
    <w:rsid w:val="00AE41BD"/>
    <w:rsid w:val="00B5577A"/>
    <w:rsid w:val="00BA35C6"/>
    <w:rsid w:val="00BA64EB"/>
    <w:rsid w:val="00BC31F8"/>
    <w:rsid w:val="00D60DBF"/>
    <w:rsid w:val="00D7470A"/>
    <w:rsid w:val="00D75F44"/>
    <w:rsid w:val="00D80323"/>
    <w:rsid w:val="00DB027B"/>
    <w:rsid w:val="00E2286C"/>
    <w:rsid w:val="00E3054A"/>
    <w:rsid w:val="00E357B4"/>
    <w:rsid w:val="00EF3DE1"/>
    <w:rsid w:val="00F06DA3"/>
    <w:rsid w:val="00F95783"/>
    <w:rsid w:val="00FE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5078DE0-4939-4EE4-9907-931CBE05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160"/>
  </w:style>
  <w:style w:type="paragraph" w:styleId="Heading1">
    <w:name w:val="heading 1"/>
    <w:basedOn w:val="Normal"/>
    <w:next w:val="Normal"/>
    <w:link w:val="Heading1Char"/>
    <w:uiPriority w:val="9"/>
    <w:qFormat/>
    <w:rsid w:val="00D60D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0DBF"/>
    <w:pPr>
      <w:keepNext/>
      <w:keepLines/>
      <w:spacing w:before="40" w:after="0" w:line="285" w:lineRule="auto"/>
      <w:outlineLvl w:val="1"/>
    </w:pPr>
    <w:rPr>
      <w:rFonts w:asciiTheme="majorHAnsi" w:eastAsiaTheme="majorEastAsia" w:hAnsiTheme="majorHAnsi" w:cstheme="majorBidi"/>
      <w:color w:val="365F91" w:themeColor="accent1" w:themeShade="BF"/>
      <w:kern w:val="28"/>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F44"/>
  </w:style>
  <w:style w:type="paragraph" w:styleId="Footer">
    <w:name w:val="footer"/>
    <w:basedOn w:val="Normal"/>
    <w:link w:val="FooterChar"/>
    <w:uiPriority w:val="99"/>
    <w:unhideWhenUsed/>
    <w:rsid w:val="00D7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F44"/>
  </w:style>
  <w:style w:type="character" w:styleId="PageNumber">
    <w:name w:val="page number"/>
    <w:basedOn w:val="DefaultParagraphFont"/>
    <w:semiHidden/>
    <w:rsid w:val="00D75F44"/>
  </w:style>
  <w:style w:type="paragraph" w:styleId="ListParagraph">
    <w:name w:val="List Paragraph"/>
    <w:basedOn w:val="Normal"/>
    <w:uiPriority w:val="34"/>
    <w:qFormat/>
    <w:rsid w:val="00D60DBF"/>
    <w:pPr>
      <w:spacing w:after="120" w:line="285" w:lineRule="auto"/>
      <w:ind w:left="720"/>
      <w:contextualSpacing/>
    </w:pPr>
    <w:rPr>
      <w:rFonts w:ascii="Calibri" w:eastAsia="Times New Roman" w:hAnsi="Calibri" w:cs="Times New Roman"/>
      <w:color w:val="000000"/>
      <w:kern w:val="28"/>
      <w:sz w:val="20"/>
      <w:szCs w:val="20"/>
      <w:lang w:eastAsia="en-GB"/>
    </w:rPr>
  </w:style>
  <w:style w:type="paragraph" w:styleId="BodyText3">
    <w:name w:val="Body Text 3"/>
    <w:basedOn w:val="Normal"/>
    <w:link w:val="BodyText3Char"/>
    <w:semiHidden/>
    <w:rsid w:val="00D60DBF"/>
    <w:pPr>
      <w:tabs>
        <w:tab w:val="left" w:pos="1701"/>
      </w:tabs>
      <w:spacing w:after="0" w:line="240" w:lineRule="auto"/>
      <w:jc w:val="both"/>
    </w:pPr>
    <w:rPr>
      <w:rFonts w:eastAsia="Times New Roman" w:cs="Arial"/>
      <w:sz w:val="24"/>
      <w:szCs w:val="24"/>
    </w:rPr>
  </w:style>
  <w:style w:type="character" w:customStyle="1" w:styleId="BodyText3Char">
    <w:name w:val="Body Text 3 Char"/>
    <w:basedOn w:val="DefaultParagraphFont"/>
    <w:link w:val="BodyText3"/>
    <w:semiHidden/>
    <w:rsid w:val="00D60DBF"/>
    <w:rPr>
      <w:rFonts w:eastAsia="Times New Roman" w:cs="Arial"/>
      <w:sz w:val="24"/>
      <w:szCs w:val="24"/>
    </w:rPr>
  </w:style>
  <w:style w:type="character" w:customStyle="1" w:styleId="Heading2Char">
    <w:name w:val="Heading 2 Char"/>
    <w:basedOn w:val="DefaultParagraphFont"/>
    <w:link w:val="Heading2"/>
    <w:uiPriority w:val="9"/>
    <w:semiHidden/>
    <w:rsid w:val="00D60DBF"/>
    <w:rPr>
      <w:rFonts w:asciiTheme="majorHAnsi" w:eastAsiaTheme="majorEastAsia" w:hAnsiTheme="majorHAnsi" w:cstheme="majorBidi"/>
      <w:color w:val="365F91" w:themeColor="accent1" w:themeShade="BF"/>
      <w:kern w:val="28"/>
      <w:sz w:val="26"/>
      <w:szCs w:val="26"/>
      <w:lang w:eastAsia="en-GB"/>
    </w:rPr>
  </w:style>
  <w:style w:type="character" w:styleId="CommentReference">
    <w:name w:val="annotation reference"/>
    <w:basedOn w:val="DefaultParagraphFont"/>
    <w:uiPriority w:val="99"/>
    <w:semiHidden/>
    <w:unhideWhenUsed/>
    <w:rsid w:val="00D60DBF"/>
    <w:rPr>
      <w:sz w:val="16"/>
      <w:szCs w:val="16"/>
    </w:rPr>
  </w:style>
  <w:style w:type="paragraph" w:styleId="CommentText">
    <w:name w:val="annotation text"/>
    <w:basedOn w:val="Normal"/>
    <w:link w:val="CommentTextChar"/>
    <w:uiPriority w:val="99"/>
    <w:semiHidden/>
    <w:unhideWhenUsed/>
    <w:rsid w:val="00D60DB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D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BF"/>
    <w:rPr>
      <w:rFonts w:ascii="Segoe UI" w:hAnsi="Segoe UI" w:cs="Segoe UI"/>
      <w:sz w:val="18"/>
      <w:szCs w:val="18"/>
    </w:rPr>
  </w:style>
  <w:style w:type="character" w:customStyle="1" w:styleId="Heading1Char">
    <w:name w:val="Heading 1 Char"/>
    <w:basedOn w:val="DefaultParagraphFont"/>
    <w:link w:val="Heading1"/>
    <w:uiPriority w:val="9"/>
    <w:rsid w:val="00D60DB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D6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C4221"/>
    <w:pPr>
      <w:spacing w:after="120"/>
    </w:pPr>
  </w:style>
  <w:style w:type="character" w:customStyle="1" w:styleId="BodyTextChar">
    <w:name w:val="Body Text Char"/>
    <w:basedOn w:val="DefaultParagraphFont"/>
    <w:link w:val="BodyText"/>
    <w:uiPriority w:val="99"/>
    <w:semiHidden/>
    <w:rsid w:val="00AC4221"/>
  </w:style>
  <w:style w:type="paragraph" w:styleId="CommentSubject">
    <w:name w:val="annotation subject"/>
    <w:basedOn w:val="CommentText"/>
    <w:next w:val="CommentText"/>
    <w:link w:val="CommentSubjectChar"/>
    <w:uiPriority w:val="99"/>
    <w:semiHidden/>
    <w:unhideWhenUsed/>
    <w:rsid w:val="00AC4221"/>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AC4221"/>
    <w:rPr>
      <w:rFonts w:ascii="Times New Roman" w:eastAsia="Times New Roman" w:hAnsi="Times New Roman" w:cs="Times New Roman"/>
      <w:b/>
      <w:bCs/>
      <w:sz w:val="20"/>
      <w:szCs w:val="20"/>
    </w:rPr>
  </w:style>
  <w:style w:type="paragraph" w:styleId="NormalWeb">
    <w:name w:val="Normal (Web)"/>
    <w:basedOn w:val="Normal"/>
    <w:uiPriority w:val="99"/>
    <w:unhideWhenUsed/>
    <w:rsid w:val="000F4F71"/>
    <w:pPr>
      <w:spacing w:after="225" w:line="240" w:lineRule="auto"/>
    </w:pPr>
    <w:rPr>
      <w:rFonts w:ascii="Times New Roman" w:eastAsia="Times New Roman" w:hAnsi="Times New Roman" w:cs="Times New Roman"/>
      <w:sz w:val="24"/>
      <w:szCs w:val="24"/>
      <w:lang w:eastAsia="en-GB"/>
    </w:rPr>
  </w:style>
  <w:style w:type="character" w:styleId="Hyperlink">
    <w:name w:val="Hyperlink"/>
    <w:rsid w:val="00BA64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Harvey</dc:creator>
  <cp:keywords/>
  <dc:description/>
  <cp:lastModifiedBy>Stephanie King</cp:lastModifiedBy>
  <cp:revision>2</cp:revision>
  <cp:lastPrinted>2016-05-13T07:48:00Z</cp:lastPrinted>
  <dcterms:created xsi:type="dcterms:W3CDTF">2019-03-05T16:37:00Z</dcterms:created>
  <dcterms:modified xsi:type="dcterms:W3CDTF">2019-03-05T16:37:00Z</dcterms:modified>
</cp:coreProperties>
</file>